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BFC" w:rsidRDefault="00583BFC" w:rsidP="00583BFC">
      <w:pPr>
        <w:pStyle w:val="Normal1"/>
        <w:wordWrap w:val="0"/>
        <w:spacing w:line="360" w:lineRule="auto"/>
        <w:jc w:val="center"/>
        <w:textAlignment w:val="center"/>
        <w:rPr>
          <w:rFonts w:hint="eastAsia"/>
          <w:bCs/>
          <w:snapToGrid w:val="0"/>
          <w:color w:val="FF0000"/>
          <w:kern w:val="0"/>
          <w:sz w:val="32"/>
          <w:szCs w:val="32"/>
        </w:rPr>
      </w:pPr>
      <w:r w:rsidRPr="00583BFC">
        <w:rPr>
          <w:rFonts w:hint="eastAsia"/>
          <w:bCs/>
          <w:snapToGrid w:val="0"/>
          <w:color w:val="FF0000"/>
          <w:kern w:val="0"/>
          <w:sz w:val="32"/>
          <w:szCs w:val="32"/>
        </w:rPr>
        <w:t>安徽省</w:t>
      </w:r>
      <w:r w:rsidRPr="00583BFC">
        <w:rPr>
          <w:rFonts w:hint="eastAsia"/>
          <w:bCs/>
          <w:snapToGrid w:val="0"/>
          <w:color w:val="FF0000"/>
          <w:kern w:val="0"/>
          <w:sz w:val="32"/>
          <w:szCs w:val="32"/>
        </w:rPr>
        <w:t>10</w:t>
      </w:r>
      <w:r w:rsidRPr="00583BFC">
        <w:rPr>
          <w:rFonts w:hint="eastAsia"/>
          <w:bCs/>
          <w:snapToGrid w:val="0"/>
          <w:color w:val="FF0000"/>
          <w:kern w:val="0"/>
          <w:sz w:val="32"/>
          <w:szCs w:val="32"/>
        </w:rPr>
        <w:t>年（</w:t>
      </w:r>
      <w:r w:rsidRPr="00583BFC">
        <w:rPr>
          <w:rFonts w:hint="eastAsia"/>
          <w:bCs/>
          <w:snapToGrid w:val="0"/>
          <w:color w:val="FF0000"/>
          <w:kern w:val="0"/>
          <w:sz w:val="32"/>
          <w:szCs w:val="32"/>
        </w:rPr>
        <w:t>2011-2020</w:t>
      </w:r>
      <w:r w:rsidRPr="00583BFC">
        <w:rPr>
          <w:rFonts w:hint="eastAsia"/>
          <w:bCs/>
          <w:snapToGrid w:val="0"/>
          <w:color w:val="FF0000"/>
          <w:kern w:val="0"/>
          <w:sz w:val="32"/>
          <w:szCs w:val="32"/>
        </w:rPr>
        <w:t>）中考物理试题分项汇编</w:t>
      </w:r>
    </w:p>
    <w:p w:rsidR="008C009C" w:rsidRPr="008C009C" w:rsidRDefault="008C009C" w:rsidP="008C009C">
      <w:pPr>
        <w:pStyle w:val="Normal1"/>
        <w:wordWrap w:val="0"/>
        <w:spacing w:line="360" w:lineRule="auto"/>
        <w:jc w:val="center"/>
        <w:textAlignment w:val="center"/>
        <w:rPr>
          <w:rFonts w:ascii="黑体" w:eastAsia="黑体" w:hAnsi="黑体" w:cs="黑体"/>
          <w:bCs/>
          <w:snapToGrid w:val="0"/>
          <w:color w:val="FF0000"/>
          <w:kern w:val="0"/>
          <w:sz w:val="44"/>
          <w:szCs w:val="44"/>
        </w:rPr>
      </w:pPr>
      <w:r w:rsidRPr="008C009C">
        <w:rPr>
          <w:rFonts w:ascii="黑体" w:eastAsia="黑体" w:hAnsi="黑体" w:cs="黑体" w:hint="eastAsia"/>
          <w:bCs/>
          <w:snapToGrid w:val="0"/>
          <w:color w:val="FF0000"/>
          <w:kern w:val="0"/>
          <w:sz w:val="44"/>
          <w:szCs w:val="44"/>
        </w:rPr>
        <w:t>专题08 运动和力</w:t>
      </w:r>
    </w:p>
    <w:p w:rsidR="000D6E96" w:rsidRDefault="000D6E96" w:rsidP="000D6E96">
      <w:pPr>
        <w:spacing w:line="360" w:lineRule="auto"/>
        <w:jc w:val="left"/>
        <w:textAlignment w:val="center"/>
        <w:rPr>
          <w:rFonts w:ascii="宋体" w:hAnsi="宋体" w:cs="宋体"/>
          <w:color w:val="000000"/>
        </w:rPr>
      </w:pPr>
      <w:r>
        <w:rPr>
          <w:rFonts w:hint="eastAsia"/>
          <w:color w:val="000000"/>
        </w:rPr>
        <w:t>1.</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color w:val="000000"/>
        </w:rPr>
        <w:t>如图所示，一轻质弹簧（即重力不计），上端挂在铁架台的水平横杆上，下端挂一重为</w:t>
      </w:r>
      <w:r>
        <w:rPr>
          <w:rFonts w:eastAsia="Times New Roman"/>
          <w:i/>
          <w:color w:val="000000"/>
        </w:rPr>
        <w:t>G</w:t>
      </w:r>
      <w:r>
        <w:rPr>
          <w:rFonts w:ascii="宋体" w:hAnsi="宋体" w:cs="宋体"/>
          <w:color w:val="000000"/>
        </w:rPr>
        <w:t>的小球并保持静止。图中分别出了该状态下小球和弹簧的受力示意图。下列判断正确的是（  ）</w:t>
      </w:r>
    </w:p>
    <w:p w:rsidR="000D6E96" w:rsidRDefault="000D6E96" w:rsidP="000D6E96">
      <w:pPr>
        <w:spacing w:line="360" w:lineRule="auto"/>
        <w:jc w:val="left"/>
        <w:textAlignment w:val="center"/>
        <w:rPr>
          <w:color w:val="000000"/>
        </w:rPr>
      </w:pPr>
      <w:r>
        <w:rPr>
          <w:rFonts w:ascii="宋体" w:hAnsi="宋体" w:cs="宋体"/>
          <w:noProof/>
          <w:color w:val="000000"/>
        </w:rPr>
        <w:drawing>
          <wp:inline distT="0" distB="0" distL="0" distR="0">
            <wp:extent cx="1981200" cy="2000250"/>
            <wp:effectExtent l="0" t="0" r="0" b="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81200" cy="2000250"/>
                    </a:xfrm>
                    <a:prstGeom prst="rect">
                      <a:avLst/>
                    </a:prstGeom>
                    <a:noFill/>
                    <a:ln>
                      <a:noFill/>
                    </a:ln>
                  </pic:spPr>
                </pic:pic>
              </a:graphicData>
            </a:graphic>
          </wp:inline>
        </w:drawing>
      </w:r>
    </w:p>
    <w:p w:rsidR="000D6E96" w:rsidRDefault="000D6E96" w:rsidP="000D6E96">
      <w:pPr>
        <w:spacing w:line="360" w:lineRule="auto"/>
        <w:jc w:val="left"/>
        <w:textAlignment w:val="center"/>
        <w:rPr>
          <w:rFonts w:ascii="宋体" w:hAnsi="宋体" w:cs="宋体"/>
          <w:color w:val="000000"/>
        </w:rPr>
      </w:pPr>
      <w:r>
        <w:rPr>
          <w:rFonts w:ascii="宋体" w:hAnsi="宋体" w:cs="宋体"/>
          <w:color w:val="000000"/>
        </w:rPr>
        <w:t xml:space="preserve">A. </w:t>
      </w:r>
      <w:r>
        <w:rPr>
          <w:rFonts w:eastAsia="Times New Roman"/>
          <w:i/>
          <w:color w:val="000000"/>
        </w:rPr>
        <w:t>G</w:t>
      </w:r>
      <w:r>
        <w:rPr>
          <w:rFonts w:ascii="宋体" w:hAnsi="宋体" w:cs="宋体"/>
          <w:color w:val="000000"/>
        </w:rPr>
        <w:t>与</w:t>
      </w:r>
      <w:r>
        <w:rPr>
          <w:rFonts w:eastAsia="Times New Roman"/>
          <w:i/>
          <w:color w:val="000000"/>
        </w:rPr>
        <w:t>F</w:t>
      </w:r>
      <w:r>
        <w:rPr>
          <w:rFonts w:eastAsia="Times New Roman"/>
          <w:color w:val="000000"/>
          <w:vertAlign w:val="subscript"/>
        </w:rPr>
        <w:t>3</w:t>
      </w:r>
      <w:r>
        <w:rPr>
          <w:rFonts w:ascii="宋体" w:hAnsi="宋体" w:cs="宋体"/>
          <w:color w:val="000000"/>
        </w:rPr>
        <w:t>是一对平衡力</w:t>
      </w:r>
    </w:p>
    <w:p w:rsidR="000D6E96" w:rsidRDefault="000D6E96" w:rsidP="000D6E96">
      <w:pPr>
        <w:spacing w:line="360" w:lineRule="auto"/>
        <w:jc w:val="left"/>
        <w:textAlignment w:val="center"/>
        <w:rPr>
          <w:rFonts w:ascii="宋体" w:hAnsi="宋体" w:cs="宋体"/>
          <w:color w:val="000000"/>
        </w:rPr>
      </w:pPr>
      <w:r>
        <w:rPr>
          <w:rFonts w:ascii="宋体" w:hAnsi="宋体" w:cs="宋体"/>
          <w:color w:val="000000"/>
        </w:rPr>
        <w:t xml:space="preserve">B. </w:t>
      </w:r>
      <w:r>
        <w:rPr>
          <w:rFonts w:eastAsia="Times New Roman"/>
          <w:i/>
          <w:color w:val="000000"/>
        </w:rPr>
        <w:t>G</w:t>
      </w:r>
      <w:r>
        <w:rPr>
          <w:rFonts w:ascii="宋体" w:hAnsi="宋体" w:cs="宋体"/>
          <w:color w:val="000000"/>
        </w:rPr>
        <w:t>与</w:t>
      </w:r>
      <w:r>
        <w:rPr>
          <w:rFonts w:eastAsia="Times New Roman"/>
          <w:i/>
          <w:color w:val="000000"/>
        </w:rPr>
        <w:t>F</w:t>
      </w:r>
      <w:r>
        <w:rPr>
          <w:rFonts w:eastAsia="Times New Roman"/>
          <w:color w:val="000000"/>
          <w:vertAlign w:val="subscript"/>
        </w:rPr>
        <w:t>3</w:t>
      </w:r>
      <w:r>
        <w:rPr>
          <w:rFonts w:ascii="宋体" w:hAnsi="宋体" w:cs="宋体"/>
          <w:color w:val="000000"/>
        </w:rPr>
        <w:t>是一对相互作用力</w:t>
      </w:r>
    </w:p>
    <w:p w:rsidR="000D6E96" w:rsidRDefault="000D6E96" w:rsidP="000D6E96">
      <w:pPr>
        <w:spacing w:line="360" w:lineRule="auto"/>
        <w:jc w:val="left"/>
        <w:textAlignment w:val="center"/>
        <w:rPr>
          <w:rFonts w:ascii="宋体" w:hAnsi="宋体" w:cs="宋体"/>
          <w:color w:val="000000"/>
        </w:rPr>
      </w:pPr>
      <w:r>
        <w:rPr>
          <w:rFonts w:ascii="宋体" w:hAnsi="宋体" w:cs="宋体"/>
          <w:color w:val="000000"/>
        </w:rPr>
        <w:t xml:space="preserve">C. </w:t>
      </w:r>
      <w:r>
        <w:rPr>
          <w:rFonts w:eastAsia="Times New Roman"/>
          <w:i/>
          <w:color w:val="000000"/>
        </w:rPr>
        <w:t>F</w:t>
      </w:r>
      <w:r>
        <w:rPr>
          <w:rFonts w:eastAsia="Times New Roman"/>
          <w:color w:val="000000"/>
          <w:vertAlign w:val="subscript"/>
        </w:rPr>
        <w:t>1</w:t>
      </w:r>
      <w:r>
        <w:rPr>
          <w:rFonts w:ascii="宋体" w:hAnsi="宋体" w:cs="宋体"/>
          <w:color w:val="000000"/>
        </w:rPr>
        <w:t>与</w:t>
      </w:r>
      <w:r>
        <w:rPr>
          <w:rFonts w:eastAsia="Times New Roman"/>
          <w:i/>
          <w:color w:val="000000"/>
        </w:rPr>
        <w:t>F</w:t>
      </w:r>
      <w:r>
        <w:rPr>
          <w:rFonts w:eastAsia="Times New Roman"/>
          <w:color w:val="000000"/>
          <w:vertAlign w:val="subscript"/>
        </w:rPr>
        <w:t>2</w:t>
      </w:r>
      <w:r>
        <w:rPr>
          <w:rFonts w:ascii="宋体" w:hAnsi="宋体" w:cs="宋体"/>
          <w:color w:val="000000"/>
        </w:rPr>
        <w:t>是一对平衡力</w:t>
      </w:r>
    </w:p>
    <w:p w:rsidR="000D6E96" w:rsidRDefault="000D6E96" w:rsidP="000D6E96">
      <w:pPr>
        <w:spacing w:line="360" w:lineRule="auto"/>
        <w:jc w:val="left"/>
        <w:textAlignment w:val="center"/>
        <w:rPr>
          <w:rFonts w:hint="eastAsia"/>
          <w:color w:val="000000"/>
        </w:rPr>
      </w:pPr>
      <w:r>
        <w:rPr>
          <w:rFonts w:ascii="宋体" w:hAnsi="宋体" w:cs="宋体"/>
          <w:color w:val="000000"/>
        </w:rPr>
        <w:t xml:space="preserve">D. </w:t>
      </w:r>
      <w:r>
        <w:rPr>
          <w:rFonts w:eastAsia="Times New Roman"/>
          <w:i/>
          <w:color w:val="000000"/>
        </w:rPr>
        <w:t>F</w:t>
      </w:r>
      <w:r>
        <w:rPr>
          <w:rFonts w:eastAsia="Times New Roman"/>
          <w:color w:val="000000"/>
          <w:vertAlign w:val="subscript"/>
        </w:rPr>
        <w:t>1</w:t>
      </w:r>
      <w:r>
        <w:rPr>
          <w:rFonts w:ascii="宋体" w:hAnsi="宋体" w:cs="宋体"/>
          <w:color w:val="000000"/>
        </w:rPr>
        <w:t>与</w:t>
      </w:r>
      <w:r>
        <w:rPr>
          <w:rFonts w:eastAsia="Times New Roman"/>
          <w:i/>
          <w:color w:val="000000"/>
        </w:rPr>
        <w:t>F</w:t>
      </w:r>
      <w:r>
        <w:rPr>
          <w:rFonts w:eastAsia="Times New Roman"/>
          <w:color w:val="000000"/>
          <w:vertAlign w:val="subscript"/>
        </w:rPr>
        <w:t>2</w:t>
      </w:r>
      <w:r>
        <w:rPr>
          <w:rFonts w:ascii="宋体" w:hAnsi="宋体" w:cs="宋体"/>
          <w:color w:val="000000"/>
        </w:rPr>
        <w:t>是一对相互作用力</w:t>
      </w:r>
    </w:p>
    <w:p w:rsidR="000D6E96" w:rsidRDefault="000D6E96" w:rsidP="000D6E96">
      <w:pPr>
        <w:spacing w:line="360" w:lineRule="auto"/>
        <w:jc w:val="left"/>
        <w:textAlignment w:val="center"/>
        <w:rPr>
          <w:rFonts w:ascii="宋体" w:hAnsi="宋体" w:cs="宋体"/>
          <w:color w:val="000000"/>
        </w:rPr>
      </w:pPr>
      <w:r>
        <w:rPr>
          <w:rFonts w:ascii="宋体" w:hAnsi="宋体" w:cs="宋体" w:hint="eastAsia"/>
          <w:color w:val="000000"/>
          <w:szCs w:val="21"/>
        </w:rPr>
        <w:t>2.（2019安徽）</w:t>
      </w:r>
      <w:r>
        <w:rPr>
          <w:rFonts w:ascii="宋体" w:hAnsi="宋体" w:cs="宋体"/>
          <w:color w:val="000000"/>
        </w:rPr>
        <w:t>如图所示</w:t>
      </w:r>
      <w:r>
        <w:rPr>
          <w:rFonts w:eastAsia="Times New Roman"/>
          <w:color w:val="000000"/>
        </w:rPr>
        <w:t>,</w:t>
      </w:r>
      <w:r>
        <w:rPr>
          <w:rFonts w:ascii="宋体" w:hAnsi="宋体" w:cs="宋体"/>
          <w:color w:val="000000"/>
        </w:rPr>
        <w:t>用细线将小钢球悬挂起来</w:t>
      </w:r>
      <w:r>
        <w:rPr>
          <w:rFonts w:eastAsia="Times New Roman"/>
          <w:color w:val="000000"/>
        </w:rPr>
        <w:t>.</w:t>
      </w:r>
      <w:r>
        <w:rPr>
          <w:rFonts w:ascii="宋体" w:hAnsi="宋体" w:cs="宋体"/>
          <w:color w:val="000000"/>
        </w:rPr>
        <w:t>让其在竖直平面内左右摆动．忽略空气阻力</w:t>
      </w:r>
      <w:r>
        <w:rPr>
          <w:rFonts w:eastAsia="Times New Roman"/>
          <w:color w:val="000000"/>
        </w:rPr>
        <w:t>,</w:t>
      </w:r>
      <w:r>
        <w:rPr>
          <w:rFonts w:ascii="宋体" w:hAnsi="宋体" w:cs="宋体"/>
          <w:color w:val="000000"/>
        </w:rPr>
        <w:t>在图上画出小钢球摆动到</w:t>
      </w:r>
      <w:r>
        <w:rPr>
          <w:rFonts w:eastAsia="Times New Roman"/>
          <w:i/>
          <w:color w:val="000000"/>
        </w:rPr>
        <w:t>B</w:t>
      </w:r>
      <w:r>
        <w:rPr>
          <w:rFonts w:ascii="宋体" w:hAnsi="宋体" w:cs="宋体"/>
          <w:color w:val="000000"/>
        </w:rPr>
        <w:t>点时所受力的示意图．</w:t>
      </w:r>
    </w:p>
    <w:p w:rsidR="000D6E96" w:rsidRDefault="000D6E96" w:rsidP="000D6E96">
      <w:pPr>
        <w:spacing w:line="360" w:lineRule="auto"/>
        <w:jc w:val="left"/>
        <w:textAlignment w:val="center"/>
        <w:rPr>
          <w:color w:val="000000"/>
        </w:rPr>
      </w:pPr>
      <w:r>
        <w:rPr>
          <w:rFonts w:ascii="宋体" w:hAnsi="宋体" w:cs="宋体"/>
          <w:color w:val="000000"/>
        </w:rPr>
        <w:t>（       ）</w:t>
      </w:r>
    </w:p>
    <w:p w:rsidR="000D6E96" w:rsidRDefault="000D6E96" w:rsidP="000D6E96">
      <w:pPr>
        <w:spacing w:line="360" w:lineRule="auto"/>
        <w:jc w:val="left"/>
        <w:textAlignment w:val="center"/>
        <w:rPr>
          <w:color w:val="000000"/>
        </w:rPr>
      </w:pPr>
      <w:r>
        <w:rPr>
          <w:rFonts w:ascii="宋体" w:hAnsi="宋体" w:cs="宋体"/>
          <w:noProof/>
          <w:color w:val="000000"/>
        </w:rPr>
        <w:drawing>
          <wp:inline distT="0" distB="0" distL="0" distR="0">
            <wp:extent cx="1295400" cy="1285875"/>
            <wp:effectExtent l="0" t="0" r="0" b="9525"/>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95400" cy="1285875"/>
                    </a:xfrm>
                    <a:prstGeom prst="rect">
                      <a:avLst/>
                    </a:prstGeom>
                    <a:noFill/>
                    <a:ln>
                      <a:noFill/>
                    </a:ln>
                  </pic:spPr>
                </pic:pic>
              </a:graphicData>
            </a:graphic>
          </wp:inline>
        </w:drawing>
      </w:r>
    </w:p>
    <w:p w:rsidR="000D6E96" w:rsidRDefault="000D6E96" w:rsidP="000D6E96">
      <w:pPr>
        <w:spacing w:line="360" w:lineRule="auto"/>
        <w:jc w:val="left"/>
        <w:textAlignment w:val="center"/>
        <w:rPr>
          <w:rFonts w:eastAsia="Times New Roman"/>
          <w:color w:val="000000"/>
        </w:rPr>
      </w:pPr>
      <w:r>
        <w:rPr>
          <w:rFonts w:ascii="宋体" w:hAnsi="宋体" w:cs="宋体" w:hint="eastAsia"/>
          <w:color w:val="000000"/>
          <w:szCs w:val="21"/>
        </w:rPr>
        <w:t>3.（2019安徽）</w:t>
      </w:r>
      <w:r>
        <w:rPr>
          <w:rFonts w:ascii="宋体" w:hAnsi="宋体" w:cs="宋体"/>
          <w:color w:val="000000"/>
        </w:rPr>
        <w:t>图中物块甲和乙处于静止状态．已知甲重</w:t>
      </w:r>
      <w:r>
        <w:rPr>
          <w:rFonts w:eastAsia="Times New Roman"/>
          <w:color w:val="000000"/>
        </w:rPr>
        <w:t>12N,</w:t>
      </w:r>
      <w:r>
        <w:rPr>
          <w:rFonts w:ascii="宋体" w:hAnsi="宋体" w:cs="宋体"/>
          <w:color w:val="000000"/>
        </w:rPr>
        <w:t>乙重</w:t>
      </w:r>
      <w:r>
        <w:rPr>
          <w:rFonts w:eastAsia="Times New Roman"/>
          <w:color w:val="000000"/>
        </w:rPr>
        <w:t>8N,</w:t>
      </w:r>
      <w:r>
        <w:rPr>
          <w:rFonts w:ascii="宋体" w:hAnsi="宋体" w:cs="宋体"/>
          <w:color w:val="000000"/>
        </w:rPr>
        <w:t>不计绳重及一切摩擦</w:t>
      </w:r>
      <w:r>
        <w:rPr>
          <w:rFonts w:eastAsia="Times New Roman"/>
          <w:color w:val="000000"/>
        </w:rPr>
        <w:t>,</w:t>
      </w:r>
      <w:r>
        <w:rPr>
          <w:rFonts w:ascii="宋体" w:hAnsi="宋体" w:cs="宋体"/>
          <w:color w:val="000000"/>
        </w:rPr>
        <w:t>则甲受到地面的支持力为___________</w:t>
      </w:r>
      <w:r>
        <w:rPr>
          <w:rFonts w:eastAsia="Times New Roman"/>
          <w:color w:val="000000"/>
        </w:rPr>
        <w:t>N</w:t>
      </w:r>
    </w:p>
    <w:p w:rsidR="000D6E96" w:rsidRDefault="000D6E96" w:rsidP="000D6E96">
      <w:pPr>
        <w:spacing w:line="360" w:lineRule="auto"/>
        <w:jc w:val="left"/>
        <w:textAlignment w:val="center"/>
        <w:rPr>
          <w:color w:val="000000"/>
        </w:rPr>
      </w:pPr>
      <w:r>
        <w:rPr>
          <w:rFonts w:ascii="宋体" w:hAnsi="宋体" w:cs="宋体"/>
          <w:noProof/>
          <w:color w:val="000000"/>
        </w:rPr>
        <w:drawing>
          <wp:inline distT="0" distB="0" distL="0" distR="0">
            <wp:extent cx="1266825" cy="809625"/>
            <wp:effectExtent l="0" t="0" r="9525" b="9525"/>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66825" cy="809625"/>
                    </a:xfrm>
                    <a:prstGeom prst="rect">
                      <a:avLst/>
                    </a:prstGeom>
                    <a:noFill/>
                    <a:ln>
                      <a:noFill/>
                    </a:ln>
                  </pic:spPr>
                </pic:pic>
              </a:graphicData>
            </a:graphic>
          </wp:inline>
        </w:drawing>
      </w:r>
    </w:p>
    <w:p w:rsidR="000D6E96" w:rsidRDefault="000D6E96" w:rsidP="000D6E96">
      <w:pPr>
        <w:spacing w:line="360" w:lineRule="auto"/>
        <w:textAlignment w:val="center"/>
        <w:rPr>
          <w:rFonts w:ascii="宋体" w:hAnsi="宋体" w:cs="宋体" w:hint="eastAsia"/>
          <w:color w:val="FF0000"/>
        </w:rPr>
      </w:pPr>
    </w:p>
    <w:p w:rsidR="000D6E96" w:rsidRDefault="000D6E96" w:rsidP="000D6E96">
      <w:pPr>
        <w:spacing w:line="360" w:lineRule="auto"/>
        <w:jc w:val="left"/>
        <w:textAlignment w:val="center"/>
        <w:rPr>
          <w:rFonts w:ascii="宋体" w:hAnsi="宋体" w:cs="宋体"/>
          <w:color w:val="000000"/>
        </w:rPr>
      </w:pPr>
      <w:r>
        <w:rPr>
          <w:rFonts w:ascii="宋体" w:hAnsi="宋体" w:cs="宋体" w:hint="eastAsia"/>
          <w:color w:val="000000"/>
        </w:rPr>
        <w:t>4.</w:t>
      </w:r>
      <w:r>
        <w:rPr>
          <w:rFonts w:ascii="宋体" w:hAnsi="宋体" w:cs="宋体" w:hint="eastAsia"/>
          <w:color w:val="000000"/>
          <w:szCs w:val="21"/>
        </w:rPr>
        <w:t>（2019安徽）</w:t>
      </w:r>
      <w:r>
        <w:rPr>
          <w:rFonts w:ascii="宋体" w:hAnsi="宋体" w:cs="宋体"/>
          <w:color w:val="000000"/>
        </w:rPr>
        <w:t>如图所示</w:t>
      </w:r>
      <w:r>
        <w:rPr>
          <w:rFonts w:eastAsia="Times New Roman"/>
          <w:color w:val="000000"/>
        </w:rPr>
        <w:t>,A.B</w:t>
      </w:r>
      <w:r>
        <w:rPr>
          <w:rFonts w:ascii="宋体" w:hAnsi="宋体" w:cs="宋体"/>
          <w:color w:val="000000"/>
        </w:rPr>
        <w:t>两物块叠放在水平桌面上保持静止．图中分别给出了</w:t>
      </w:r>
      <w:r>
        <w:rPr>
          <w:rFonts w:eastAsia="Times New Roman"/>
          <w:color w:val="000000"/>
        </w:rPr>
        <w:t>A</w:t>
      </w:r>
      <w:r>
        <w:rPr>
          <w:rFonts w:ascii="宋体" w:hAnsi="宋体" w:cs="宋体"/>
          <w:color w:val="000000"/>
        </w:rPr>
        <w:t>、</w:t>
      </w:r>
      <w:r>
        <w:rPr>
          <w:rFonts w:eastAsia="Times New Roman"/>
          <w:color w:val="000000"/>
        </w:rPr>
        <w:t>B</w:t>
      </w:r>
      <w:r>
        <w:rPr>
          <w:rFonts w:ascii="宋体" w:hAnsi="宋体" w:cs="宋体"/>
          <w:color w:val="000000"/>
        </w:rPr>
        <w:t>的受力示意图．下列说法正确的是</w:t>
      </w:r>
    </w:p>
    <w:p w:rsidR="000D6E96" w:rsidRDefault="000D6E96" w:rsidP="000D6E96">
      <w:pPr>
        <w:spacing w:line="360" w:lineRule="auto"/>
        <w:jc w:val="left"/>
        <w:textAlignment w:val="center"/>
        <w:rPr>
          <w:color w:val="000000"/>
        </w:rPr>
      </w:pPr>
      <w:r>
        <w:rPr>
          <w:rFonts w:ascii="宋体" w:hAnsi="宋体" w:cs="宋体"/>
          <w:noProof/>
          <w:color w:val="000000"/>
        </w:rPr>
        <w:drawing>
          <wp:inline distT="0" distB="0" distL="0" distR="0">
            <wp:extent cx="3057525" cy="1285875"/>
            <wp:effectExtent l="0" t="0" r="9525" b="9525"/>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57525" cy="1285875"/>
                    </a:xfrm>
                    <a:prstGeom prst="rect">
                      <a:avLst/>
                    </a:prstGeom>
                    <a:noFill/>
                    <a:ln>
                      <a:noFill/>
                    </a:ln>
                  </pic:spPr>
                </pic:pic>
              </a:graphicData>
            </a:graphic>
          </wp:inline>
        </w:drawing>
      </w:r>
    </w:p>
    <w:p w:rsidR="000D6E96" w:rsidRDefault="000D6E96" w:rsidP="000D6E96">
      <w:pPr>
        <w:spacing w:line="360" w:lineRule="auto"/>
        <w:jc w:val="left"/>
        <w:textAlignment w:val="center"/>
        <w:rPr>
          <w:rFonts w:ascii="宋体" w:hAnsi="宋体" w:cs="宋体"/>
          <w:color w:val="000000"/>
        </w:rPr>
      </w:pPr>
      <w:r>
        <w:rPr>
          <w:rFonts w:ascii="宋体" w:hAnsi="宋体" w:cs="宋体"/>
          <w:color w:val="000000"/>
        </w:rPr>
        <w:t xml:space="preserve">A. </w:t>
      </w:r>
      <w:r>
        <w:rPr>
          <w:rFonts w:eastAsia="Times New Roman"/>
          <w:i/>
          <w:color w:val="000000"/>
        </w:rPr>
        <w:t>F</w:t>
      </w:r>
      <w:r>
        <w:rPr>
          <w:rFonts w:eastAsia="Times New Roman"/>
          <w:i/>
          <w:color w:val="000000"/>
          <w:vertAlign w:val="subscript"/>
        </w:rPr>
        <w:t>2</w:t>
      </w:r>
      <w:r>
        <w:rPr>
          <w:rFonts w:ascii="宋体" w:hAnsi="宋体" w:cs="宋体"/>
          <w:color w:val="000000"/>
        </w:rPr>
        <w:t>与</w:t>
      </w:r>
      <w:r>
        <w:rPr>
          <w:rFonts w:eastAsia="Times New Roman"/>
          <w:i/>
          <w:color w:val="000000"/>
        </w:rPr>
        <w:t>G</w:t>
      </w:r>
      <w:r>
        <w:rPr>
          <w:rFonts w:eastAsia="Times New Roman"/>
          <w:i/>
          <w:color w:val="000000"/>
          <w:vertAlign w:val="subscript"/>
        </w:rPr>
        <w:t>A</w:t>
      </w:r>
      <w:r>
        <w:rPr>
          <w:rFonts w:ascii="宋体" w:hAnsi="宋体" w:cs="宋体"/>
          <w:color w:val="000000"/>
        </w:rPr>
        <w:t>、</w:t>
      </w:r>
      <w:r>
        <w:rPr>
          <w:rFonts w:eastAsia="Times New Roman"/>
          <w:i/>
          <w:color w:val="000000"/>
        </w:rPr>
        <w:t>F</w:t>
      </w:r>
      <w:r>
        <w:rPr>
          <w:rFonts w:eastAsia="Times New Roman"/>
          <w:i/>
          <w:color w:val="000000"/>
          <w:vertAlign w:val="subscript"/>
        </w:rPr>
        <w:t>1</w:t>
      </w:r>
      <w:r>
        <w:rPr>
          <w:rFonts w:ascii="宋体" w:hAnsi="宋体" w:cs="宋体"/>
          <w:color w:val="000000"/>
        </w:rPr>
        <w:t>两个力的合力是一对作用力与反作用力</w:t>
      </w:r>
    </w:p>
    <w:p w:rsidR="000D6E96" w:rsidRDefault="000D6E96" w:rsidP="000D6E96">
      <w:pPr>
        <w:spacing w:line="360" w:lineRule="auto"/>
        <w:jc w:val="left"/>
        <w:textAlignment w:val="center"/>
        <w:rPr>
          <w:rFonts w:ascii="宋体" w:hAnsi="宋体" w:cs="宋体"/>
          <w:color w:val="000000"/>
        </w:rPr>
      </w:pPr>
      <w:r>
        <w:rPr>
          <w:rFonts w:ascii="宋体" w:hAnsi="宋体" w:cs="宋体"/>
          <w:color w:val="000000"/>
        </w:rPr>
        <w:t xml:space="preserve">B. </w:t>
      </w:r>
      <w:r>
        <w:rPr>
          <w:rFonts w:eastAsia="Times New Roman"/>
          <w:i/>
          <w:color w:val="000000"/>
        </w:rPr>
        <w:t>F</w:t>
      </w:r>
      <w:r>
        <w:rPr>
          <w:rFonts w:eastAsia="Times New Roman"/>
          <w:i/>
          <w:color w:val="000000"/>
          <w:vertAlign w:val="subscript"/>
        </w:rPr>
        <w:t>1</w:t>
      </w:r>
      <w:r>
        <w:rPr>
          <w:rFonts w:ascii="宋体" w:hAnsi="宋体" w:cs="宋体"/>
          <w:color w:val="000000"/>
        </w:rPr>
        <w:t>与</w:t>
      </w:r>
      <w:r>
        <w:rPr>
          <w:rFonts w:eastAsia="Times New Roman"/>
          <w:i/>
          <w:color w:val="000000"/>
        </w:rPr>
        <w:t>F</w:t>
      </w:r>
      <w:r>
        <w:rPr>
          <w:rFonts w:eastAsia="Times New Roman"/>
          <w:i/>
          <w:color w:val="000000"/>
          <w:vertAlign w:val="subscript"/>
        </w:rPr>
        <w:t>3</w:t>
      </w:r>
      <w:r>
        <w:rPr>
          <w:rFonts w:ascii="宋体" w:hAnsi="宋体" w:cs="宋体"/>
          <w:color w:val="000000"/>
        </w:rPr>
        <w:t>是一对作用力与反作用力</w:t>
      </w:r>
    </w:p>
    <w:p w:rsidR="000D6E96" w:rsidRDefault="000D6E96" w:rsidP="000D6E96">
      <w:pPr>
        <w:spacing w:line="360" w:lineRule="auto"/>
        <w:jc w:val="left"/>
        <w:textAlignment w:val="center"/>
        <w:rPr>
          <w:rFonts w:ascii="宋体" w:hAnsi="宋体" w:cs="宋体"/>
          <w:color w:val="000000"/>
        </w:rPr>
      </w:pPr>
      <w:r>
        <w:rPr>
          <w:rFonts w:ascii="宋体" w:hAnsi="宋体" w:cs="宋体"/>
          <w:color w:val="000000"/>
        </w:rPr>
        <w:t xml:space="preserve">C. </w:t>
      </w:r>
      <w:r>
        <w:rPr>
          <w:rFonts w:eastAsia="Times New Roman"/>
          <w:i/>
          <w:color w:val="000000"/>
        </w:rPr>
        <w:t>G</w:t>
      </w:r>
      <w:r>
        <w:rPr>
          <w:rFonts w:eastAsia="Times New Roman"/>
          <w:i/>
          <w:color w:val="000000"/>
          <w:vertAlign w:val="subscript"/>
        </w:rPr>
        <w:t>A</w:t>
      </w:r>
      <w:r>
        <w:rPr>
          <w:rFonts w:ascii="宋体" w:hAnsi="宋体" w:cs="宋体"/>
          <w:color w:val="000000"/>
        </w:rPr>
        <w:t>与</w:t>
      </w:r>
      <w:r>
        <w:rPr>
          <w:rFonts w:eastAsia="Times New Roman"/>
          <w:i/>
          <w:color w:val="000000"/>
        </w:rPr>
        <w:t>F</w:t>
      </w:r>
      <w:r>
        <w:rPr>
          <w:rFonts w:eastAsia="Times New Roman"/>
          <w:i/>
          <w:color w:val="000000"/>
          <w:vertAlign w:val="subscript"/>
        </w:rPr>
        <w:t>2</w:t>
      </w:r>
      <w:r>
        <w:rPr>
          <w:rFonts w:ascii="宋体" w:hAnsi="宋体" w:cs="宋体"/>
          <w:color w:val="000000"/>
        </w:rPr>
        <w:t>是一对平衡力</w:t>
      </w:r>
    </w:p>
    <w:p w:rsidR="000D6E96" w:rsidRDefault="000D6E96" w:rsidP="000D6E96">
      <w:pPr>
        <w:spacing w:line="360" w:lineRule="auto"/>
        <w:jc w:val="left"/>
        <w:textAlignment w:val="center"/>
        <w:rPr>
          <w:rFonts w:ascii="宋体" w:hAnsi="宋体" w:cs="宋体"/>
          <w:color w:val="000000"/>
        </w:rPr>
      </w:pPr>
      <w:r>
        <w:rPr>
          <w:rFonts w:ascii="宋体" w:hAnsi="宋体" w:cs="宋体"/>
          <w:color w:val="000000"/>
        </w:rPr>
        <w:t xml:space="preserve">D. </w:t>
      </w:r>
      <w:r>
        <w:rPr>
          <w:rFonts w:eastAsia="Times New Roman"/>
          <w:i/>
          <w:color w:val="000000"/>
        </w:rPr>
        <w:t>F</w:t>
      </w:r>
      <w:r>
        <w:rPr>
          <w:rFonts w:eastAsia="Times New Roman"/>
          <w:i/>
          <w:color w:val="000000"/>
          <w:vertAlign w:val="subscript"/>
        </w:rPr>
        <w:t>2</w:t>
      </w:r>
      <w:r>
        <w:rPr>
          <w:rFonts w:ascii="宋体" w:hAnsi="宋体" w:cs="宋体"/>
          <w:color w:val="000000"/>
        </w:rPr>
        <w:t>与</w:t>
      </w:r>
      <w:r>
        <w:rPr>
          <w:rFonts w:eastAsia="Times New Roman"/>
          <w:i/>
          <w:color w:val="000000"/>
        </w:rPr>
        <w:t>F</w:t>
      </w:r>
      <w:r>
        <w:rPr>
          <w:rFonts w:eastAsia="Times New Roman"/>
          <w:i/>
          <w:color w:val="000000"/>
          <w:vertAlign w:val="subscript"/>
        </w:rPr>
        <w:t>1</w:t>
      </w:r>
      <w:r>
        <w:rPr>
          <w:rFonts w:ascii="宋体" w:hAnsi="宋体" w:cs="宋体"/>
          <w:color w:val="000000"/>
        </w:rPr>
        <w:t>是一对平衡力</w:t>
      </w:r>
    </w:p>
    <w:p w:rsidR="000D6E96" w:rsidRDefault="000D6E96" w:rsidP="000D6E96">
      <w:pPr>
        <w:spacing w:line="360" w:lineRule="auto"/>
        <w:jc w:val="left"/>
        <w:textAlignment w:val="center"/>
        <w:rPr>
          <w:rFonts w:ascii="宋体" w:hAnsi="宋体" w:cs="宋体"/>
          <w:color w:val="000000"/>
        </w:rPr>
      </w:pPr>
      <w:r>
        <w:rPr>
          <w:rFonts w:ascii="宋体" w:hAnsi="宋体" w:cs="宋体" w:hint="eastAsia"/>
          <w:color w:val="000000"/>
        </w:rPr>
        <w:t>5.</w:t>
      </w:r>
      <w:r>
        <w:rPr>
          <w:rFonts w:ascii="宋体" w:hAnsi="宋体" w:cs="宋体" w:hint="eastAsia"/>
          <w:color w:val="000000"/>
          <w:szCs w:val="21"/>
        </w:rPr>
        <w:t>（2019安徽）</w:t>
      </w:r>
      <w:r>
        <w:rPr>
          <w:rFonts w:ascii="宋体" w:hAnsi="宋体" w:cs="宋体"/>
          <w:color w:val="000000"/>
        </w:rPr>
        <w:t>图为研究</w:t>
      </w:r>
      <w:r>
        <w:rPr>
          <w:rFonts w:eastAsia="Times New Roman"/>
          <w:color w:val="000000"/>
        </w:rPr>
        <w:t>“</w:t>
      </w:r>
      <w:r>
        <w:rPr>
          <w:rFonts w:ascii="宋体" w:hAnsi="宋体" w:cs="宋体"/>
          <w:color w:val="000000"/>
        </w:rPr>
        <w:t>影响滑动摩擦力大小的因素</w:t>
      </w:r>
      <w:r>
        <w:rPr>
          <w:rFonts w:eastAsia="Times New Roman"/>
          <w:color w:val="000000"/>
        </w:rPr>
        <w:t>”</w:t>
      </w:r>
      <w:r>
        <w:rPr>
          <w:rFonts w:ascii="宋体" w:hAnsi="宋体" w:cs="宋体"/>
          <w:color w:val="000000"/>
        </w:rPr>
        <w:t>实验的示意图．</w:t>
      </w:r>
    </w:p>
    <w:p w:rsidR="000D6E96" w:rsidRDefault="000D6E96" w:rsidP="000D6E96">
      <w:pPr>
        <w:spacing w:line="360" w:lineRule="auto"/>
        <w:jc w:val="left"/>
        <w:textAlignment w:val="center"/>
        <w:rPr>
          <w:color w:val="000000"/>
        </w:rPr>
      </w:pPr>
      <w:r>
        <w:rPr>
          <w:rFonts w:ascii="宋体" w:hAnsi="宋体" w:cs="宋体"/>
          <w:noProof/>
          <w:color w:val="000000"/>
        </w:rPr>
        <w:drawing>
          <wp:inline distT="0" distB="0" distL="0" distR="0">
            <wp:extent cx="1600200" cy="838200"/>
            <wp:effectExtent l="0" t="0" r="0" b="0"/>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0200" cy="838200"/>
                    </a:xfrm>
                    <a:prstGeom prst="rect">
                      <a:avLst/>
                    </a:prstGeom>
                    <a:noFill/>
                    <a:ln>
                      <a:noFill/>
                    </a:ln>
                  </pic:spPr>
                </pic:pic>
              </a:graphicData>
            </a:graphic>
          </wp:inline>
        </w:drawing>
      </w:r>
    </w:p>
    <w:p w:rsidR="000D6E96" w:rsidRDefault="000D6E96" w:rsidP="000D6E96">
      <w:pPr>
        <w:spacing w:line="360" w:lineRule="auto"/>
        <w:jc w:val="left"/>
        <w:textAlignment w:val="center"/>
        <w:rPr>
          <w:rFonts w:eastAsia="Times New Roman"/>
          <w:color w:val="000000"/>
        </w:rPr>
      </w:pPr>
      <w:r>
        <w:rPr>
          <w:rFonts w:ascii="宋体" w:hAnsi="宋体" w:cs="宋体"/>
          <w:color w:val="000000"/>
        </w:rPr>
        <w:t>实验的过程为</w:t>
      </w:r>
      <w:r>
        <w:rPr>
          <w:rFonts w:eastAsia="Times New Roman"/>
          <w:color w:val="000000"/>
        </w:rPr>
        <w:t>: </w:t>
      </w:r>
    </w:p>
    <w:p w:rsidR="000D6E96" w:rsidRDefault="000D6E96" w:rsidP="000D6E96">
      <w:pPr>
        <w:spacing w:line="360" w:lineRule="auto"/>
        <w:jc w:val="left"/>
        <w:textAlignment w:val="center"/>
        <w:rPr>
          <w:rFonts w:ascii="宋体" w:hAnsi="宋体" w:cs="宋体"/>
          <w:color w:val="000000"/>
        </w:rPr>
      </w:pPr>
      <w:r>
        <w:rPr>
          <w:rFonts w:eastAsia="Times New Roman"/>
          <w:color w:val="000000"/>
        </w:rPr>
        <w:t>a.</w:t>
      </w:r>
      <w:r>
        <w:rPr>
          <w:rFonts w:ascii="宋体" w:hAnsi="宋体" w:cs="宋体"/>
          <w:color w:val="000000"/>
        </w:rPr>
        <w:t>用弹簧测力计缓缓拉动木块</w:t>
      </w:r>
      <w:r>
        <w:rPr>
          <w:rFonts w:eastAsia="Times New Roman"/>
          <w:color w:val="000000"/>
        </w:rPr>
        <w:t>.</w:t>
      </w:r>
      <w:r>
        <w:rPr>
          <w:rFonts w:ascii="宋体" w:hAnsi="宋体" w:cs="宋体"/>
          <w:color w:val="000000"/>
        </w:rPr>
        <w:t>使它沿水平长木板滑动，当测力计示数稳定后</w:t>
      </w:r>
      <w:r>
        <w:rPr>
          <w:rFonts w:eastAsia="Times New Roman"/>
          <w:color w:val="000000"/>
        </w:rPr>
        <w:t>,</w:t>
      </w:r>
      <w:r>
        <w:rPr>
          <w:rFonts w:ascii="宋体" w:hAnsi="宋体" w:cs="宋体"/>
          <w:color w:val="000000"/>
        </w:rPr>
        <w:t>该示数即为此状态下滑动摩擦力的大小</w:t>
      </w:r>
    </w:p>
    <w:p w:rsidR="000D6E96" w:rsidRDefault="000D6E96" w:rsidP="000D6E96">
      <w:pPr>
        <w:spacing w:line="360" w:lineRule="auto"/>
        <w:jc w:val="left"/>
        <w:textAlignment w:val="center"/>
        <w:rPr>
          <w:rFonts w:ascii="宋体" w:hAnsi="宋体" w:cs="宋体"/>
          <w:color w:val="000000"/>
        </w:rPr>
      </w:pPr>
      <w:r>
        <w:rPr>
          <w:rFonts w:eastAsia="Times New Roman"/>
          <w:color w:val="000000"/>
        </w:rPr>
        <w:t>b.</w:t>
      </w:r>
      <w:r>
        <w:rPr>
          <w:rFonts w:ascii="宋体" w:hAnsi="宋体" w:cs="宋体"/>
          <w:color w:val="000000"/>
        </w:rPr>
        <w:t>改变放在木块上的砝码</w:t>
      </w:r>
      <w:r>
        <w:rPr>
          <w:rFonts w:eastAsia="Times New Roman"/>
          <w:color w:val="000000"/>
        </w:rPr>
        <w:t>.</w:t>
      </w:r>
      <w:r>
        <w:rPr>
          <w:rFonts w:ascii="宋体" w:hAnsi="宋体" w:cs="宋体"/>
          <w:color w:val="000000"/>
        </w:rPr>
        <w:t>测出此种情况</w:t>
      </w:r>
      <w:r>
        <w:rPr>
          <w:rFonts w:eastAsia="Times New Roman"/>
          <w:i/>
          <w:color w:val="000000"/>
        </w:rPr>
        <w:t>F</w:t>
      </w:r>
      <w:r>
        <w:rPr>
          <w:rFonts w:ascii="宋体" w:hAnsi="宋体" w:cs="宋体"/>
          <w:color w:val="000000"/>
        </w:rPr>
        <w:t>的滑动摩擦力．</w:t>
      </w:r>
    </w:p>
    <w:p w:rsidR="000D6E96" w:rsidRDefault="000D6E96" w:rsidP="000D6E96">
      <w:pPr>
        <w:spacing w:line="360" w:lineRule="auto"/>
        <w:jc w:val="left"/>
        <w:textAlignment w:val="center"/>
        <w:rPr>
          <w:rFonts w:ascii="宋体" w:hAnsi="宋体" w:cs="宋体"/>
          <w:color w:val="000000"/>
        </w:rPr>
      </w:pPr>
      <w:r>
        <w:rPr>
          <w:rFonts w:eastAsia="Times New Roman"/>
          <w:color w:val="000000"/>
        </w:rPr>
        <w:t>c.</w:t>
      </w:r>
      <w:r>
        <w:rPr>
          <w:rFonts w:ascii="宋体" w:hAnsi="宋体" w:cs="宋体"/>
          <w:color w:val="000000"/>
        </w:rPr>
        <w:t>换用材料相同但表面粗糙的长木板，保持木块上的砝码不变</w:t>
      </w:r>
      <w:r>
        <w:rPr>
          <w:rFonts w:eastAsia="Times New Roman"/>
          <w:color w:val="000000"/>
        </w:rPr>
        <w:t>,</w:t>
      </w:r>
      <w:r>
        <w:rPr>
          <w:rFonts w:ascii="宋体" w:hAnsi="宋体" w:cs="宋体"/>
          <w:color w:val="000000"/>
        </w:rPr>
        <w:t>测出此种情况下的滑动摩擦力．</w:t>
      </w:r>
    </w:p>
    <w:p w:rsidR="000D6E96" w:rsidRDefault="000D6E96" w:rsidP="000D6E96">
      <w:pPr>
        <w:spacing w:line="360" w:lineRule="auto"/>
        <w:jc w:val="left"/>
        <w:textAlignment w:val="center"/>
        <w:rPr>
          <w:rFonts w:eastAsia="Times New Roman"/>
          <w:color w:val="000000"/>
        </w:rPr>
      </w:pPr>
      <w:r>
        <w:rPr>
          <w:rFonts w:eastAsia="Times New Roman"/>
          <w:color w:val="000000"/>
        </w:rPr>
        <w:t>.....</w:t>
      </w:r>
    </w:p>
    <w:p w:rsidR="000D6E96" w:rsidRDefault="000D6E96" w:rsidP="000D6E96">
      <w:pPr>
        <w:spacing w:line="360" w:lineRule="auto"/>
        <w:jc w:val="left"/>
        <w:textAlignment w:val="center"/>
        <w:rPr>
          <w:rFonts w:eastAsia="Times New Roman"/>
          <w:color w:val="000000"/>
        </w:rPr>
      </w:pPr>
      <w:r>
        <w:rPr>
          <w:rFonts w:ascii="宋体" w:hAnsi="宋体" w:cs="宋体"/>
          <w:color w:val="000000"/>
        </w:rPr>
        <w:t>（</w:t>
      </w:r>
      <w:r>
        <w:rPr>
          <w:rFonts w:eastAsia="Times New Roman"/>
          <w:color w:val="000000"/>
        </w:rPr>
        <w:t>1</w:t>
      </w:r>
      <w:r>
        <w:rPr>
          <w:rFonts w:ascii="宋体" w:hAnsi="宋体" w:cs="宋体"/>
          <w:color w:val="000000"/>
        </w:rPr>
        <w:t>）该实验的原理是</w:t>
      </w:r>
      <w:r>
        <w:rPr>
          <w:rFonts w:eastAsia="Times New Roman"/>
          <w:color w:val="000000"/>
        </w:rPr>
        <w:t>:</w:t>
      </w:r>
      <w:r>
        <w:rPr>
          <w:rFonts w:ascii="宋体" w:hAnsi="宋体" w:cs="宋体"/>
          <w:color w:val="000000"/>
        </w:rPr>
        <w:t>__________________</w:t>
      </w:r>
      <w:r>
        <w:rPr>
          <w:rFonts w:eastAsia="Times New Roman"/>
          <w:color w:val="000000"/>
        </w:rPr>
        <w:t>.</w:t>
      </w:r>
    </w:p>
    <w:p w:rsidR="000D6E96" w:rsidRDefault="000D6E96" w:rsidP="000D6E96">
      <w:pPr>
        <w:spacing w:line="360" w:lineRule="auto"/>
        <w:jc w:val="left"/>
        <w:textAlignment w:val="center"/>
        <w:rPr>
          <w:rFonts w:ascii="宋体" w:hAnsi="宋体" w:cs="宋体" w:hint="eastAsia"/>
          <w:color w:val="000000"/>
          <w:szCs w:val="21"/>
        </w:rPr>
      </w:pPr>
      <w:r>
        <w:rPr>
          <w:rFonts w:ascii="宋体" w:hAnsi="宋体" w:cs="宋体"/>
          <w:color w:val="000000"/>
        </w:rPr>
        <w:t>（</w:t>
      </w:r>
      <w:r>
        <w:rPr>
          <w:rFonts w:eastAsia="Times New Roman"/>
          <w:color w:val="000000"/>
        </w:rPr>
        <w:t>2</w:t>
      </w:r>
      <w:r>
        <w:rPr>
          <w:rFonts w:ascii="宋体" w:hAnsi="宋体" w:cs="宋体"/>
          <w:color w:val="000000"/>
        </w:rPr>
        <w:t>）该实验的结论是</w:t>
      </w:r>
      <w:r>
        <w:rPr>
          <w:rFonts w:eastAsia="Times New Roman"/>
          <w:color w:val="000000"/>
        </w:rPr>
        <w:t>:</w:t>
      </w:r>
      <w:r>
        <w:rPr>
          <w:rFonts w:ascii="宋体" w:hAnsi="宋体" w:cs="宋体"/>
          <w:color w:val="000000"/>
        </w:rPr>
        <w:t>___________________</w:t>
      </w:r>
    </w:p>
    <w:p w:rsidR="000D6E96" w:rsidRDefault="000D6E96" w:rsidP="000D6E96">
      <w:pPr>
        <w:pStyle w:val="Normal1"/>
        <w:spacing w:line="360" w:lineRule="auto"/>
        <w:jc w:val="left"/>
        <w:textAlignment w:val="center"/>
        <w:rPr>
          <w:rFonts w:ascii="宋体" w:hAnsi="宋体"/>
          <w:color w:val="000000"/>
        </w:rPr>
      </w:pPr>
      <w:r>
        <w:rPr>
          <w:rFonts w:ascii="宋体" w:hAnsi="宋体" w:hint="eastAsia"/>
          <w:color w:val="000000"/>
        </w:rPr>
        <w:t>6.(2018安徽）</w:t>
      </w:r>
      <w:r>
        <w:rPr>
          <w:rFonts w:ascii="宋体" w:hAnsi="宋体"/>
          <w:color w:val="000000"/>
        </w:rPr>
        <w:t>如图甲所示，物块</w:t>
      </w:r>
      <w:r>
        <w:rPr>
          <w:rFonts w:ascii="Times New Roman" w:eastAsia="Times New Roman" w:hAnsi="Times New Roman" w:cs="Times New Roman"/>
          <w:color w:val="000000"/>
        </w:rPr>
        <w:t>A</w:t>
      </w:r>
      <w:r>
        <w:rPr>
          <w:rFonts w:ascii="宋体" w:hAnsi="宋体"/>
          <w:color w:val="000000"/>
        </w:rPr>
        <w:t>在一固定的斜面上保持静止，可将物块</w:t>
      </w:r>
      <w:r>
        <w:rPr>
          <w:rFonts w:ascii="Times New Roman" w:eastAsia="Times New Roman" w:hAnsi="Times New Roman" w:cs="Times New Roman"/>
          <w:color w:val="000000"/>
        </w:rPr>
        <w:t>A</w:t>
      </w:r>
      <w:r>
        <w:rPr>
          <w:rFonts w:ascii="宋体" w:hAnsi="宋体"/>
          <w:color w:val="000000"/>
        </w:rPr>
        <w:t>看成一个有质量的点（见图乙）。请在图乙中画出物块的受力的示意图。</w:t>
      </w:r>
    </w:p>
    <w:p w:rsidR="000D6E96" w:rsidRDefault="000D6E96" w:rsidP="000D6E96">
      <w:pPr>
        <w:pStyle w:val="Normal1"/>
        <w:spacing w:line="360" w:lineRule="auto"/>
        <w:jc w:val="left"/>
        <w:textAlignment w:val="center"/>
        <w:rPr>
          <w:rFonts w:ascii="宋体" w:hAnsi="宋体" w:hint="eastAsia"/>
          <w:color w:val="000000"/>
        </w:rPr>
      </w:pPr>
      <w:r>
        <w:rPr>
          <w:rFonts w:ascii="宋体" w:hAnsi="宋体"/>
          <w:noProof/>
          <w:color w:val="000000"/>
        </w:rPr>
        <w:drawing>
          <wp:inline distT="0" distB="0" distL="0" distR="0">
            <wp:extent cx="4076700" cy="895350"/>
            <wp:effectExtent l="0" t="0" r="0" b="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76700" cy="895350"/>
                    </a:xfrm>
                    <a:prstGeom prst="rect">
                      <a:avLst/>
                    </a:prstGeom>
                    <a:noFill/>
                    <a:ln>
                      <a:noFill/>
                    </a:ln>
                  </pic:spPr>
                </pic:pic>
              </a:graphicData>
            </a:graphic>
          </wp:inline>
        </w:drawing>
      </w:r>
    </w:p>
    <w:p w:rsidR="000D6E96" w:rsidRDefault="000D6E96" w:rsidP="000D6E96">
      <w:pPr>
        <w:pStyle w:val="Normal1"/>
        <w:spacing w:line="360" w:lineRule="auto"/>
        <w:jc w:val="left"/>
        <w:textAlignment w:val="center"/>
        <w:rPr>
          <w:rFonts w:ascii="宋体" w:hAnsi="宋体"/>
          <w:color w:val="000000"/>
        </w:rPr>
      </w:pPr>
      <w:r>
        <w:rPr>
          <w:rFonts w:ascii="宋体" w:hAnsi="宋体" w:hint="eastAsia"/>
          <w:color w:val="000000"/>
        </w:rPr>
        <w:lastRenderedPageBreak/>
        <w:t>7.(2018安徽）</w:t>
      </w:r>
      <w:r>
        <w:rPr>
          <w:rFonts w:ascii="宋体" w:hAnsi="宋体"/>
          <w:color w:val="000000"/>
        </w:rPr>
        <w:t>我们知道，一对作用力与反作用力总是大小相等，方向相反。如图所示，重</w:t>
      </w:r>
      <w:r>
        <w:rPr>
          <w:rFonts w:ascii="Times New Roman" w:eastAsia="Times New Roman" w:hAnsi="Times New Roman" w:cs="Times New Roman"/>
          <w:color w:val="000000"/>
        </w:rPr>
        <w:t>25N</w:t>
      </w:r>
      <w:r>
        <w:rPr>
          <w:rFonts w:ascii="宋体" w:hAnsi="宋体"/>
          <w:color w:val="000000"/>
        </w:rPr>
        <w:t>的长方体物块甲放在水平桌面上，另一重</w:t>
      </w:r>
      <w:r>
        <w:rPr>
          <w:rFonts w:ascii="Times New Roman" w:eastAsia="Times New Roman" w:hAnsi="Times New Roman" w:cs="Times New Roman"/>
          <w:color w:val="000000"/>
        </w:rPr>
        <w:t>10N</w:t>
      </w:r>
      <w:r>
        <w:rPr>
          <w:rFonts w:ascii="宋体" w:hAnsi="宋体"/>
          <w:color w:val="000000"/>
        </w:rPr>
        <w:t>的长方体物块乙放在物块甲上。则下列说法正确的是</w:t>
      </w:r>
    </w:p>
    <w:p w:rsidR="000D6E96" w:rsidRDefault="000D6E96" w:rsidP="000D6E96">
      <w:pPr>
        <w:pStyle w:val="Normal1"/>
        <w:spacing w:line="360" w:lineRule="auto"/>
        <w:jc w:val="left"/>
        <w:textAlignment w:val="center"/>
        <w:rPr>
          <w:color w:val="000000"/>
        </w:rPr>
      </w:pPr>
      <w:r>
        <w:rPr>
          <w:rFonts w:ascii="宋体" w:hAnsi="宋体"/>
          <w:noProof/>
          <w:color w:val="000000"/>
        </w:rPr>
        <w:drawing>
          <wp:inline distT="0" distB="0" distL="0" distR="0">
            <wp:extent cx="1619250" cy="809625"/>
            <wp:effectExtent l="0" t="0" r="0" b="9525"/>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809625"/>
                    </a:xfrm>
                    <a:prstGeom prst="rect">
                      <a:avLst/>
                    </a:prstGeom>
                    <a:noFill/>
                    <a:ln>
                      <a:noFill/>
                    </a:ln>
                  </pic:spPr>
                </pic:pic>
              </a:graphicData>
            </a:graphic>
          </wp:inline>
        </w:drawing>
      </w:r>
    </w:p>
    <w:p w:rsidR="000D6E96" w:rsidRDefault="000D6E96" w:rsidP="000D6E96">
      <w:pPr>
        <w:pStyle w:val="Normal1"/>
        <w:spacing w:line="360" w:lineRule="auto"/>
        <w:jc w:val="left"/>
        <w:textAlignment w:val="center"/>
        <w:rPr>
          <w:rFonts w:ascii="Times New Roman" w:eastAsia="Times New Roman" w:hAnsi="Times New Roman" w:cs="Times New Roman"/>
          <w:color w:val="000000"/>
        </w:rPr>
      </w:pPr>
      <w:r>
        <w:rPr>
          <w:rFonts w:ascii="宋体" w:hAnsi="宋体"/>
          <w:color w:val="000000"/>
        </w:rPr>
        <w:t>A. 物块乙所受的合力为</w:t>
      </w:r>
      <w:r>
        <w:rPr>
          <w:rFonts w:ascii="Times New Roman" w:eastAsia="Times New Roman" w:hAnsi="Times New Roman" w:cs="Times New Roman"/>
          <w:color w:val="000000"/>
        </w:rPr>
        <w:t>10N</w:t>
      </w:r>
      <w:r>
        <w:rPr>
          <w:rFonts w:ascii="宋体" w:hAnsi="宋体"/>
          <w:color w:val="000000"/>
        </w:rPr>
        <w:t xml:space="preserve">    B. 物块乙对物块甲的压力为</w:t>
      </w:r>
      <w:r>
        <w:rPr>
          <w:rFonts w:ascii="Times New Roman" w:eastAsia="Times New Roman" w:hAnsi="Times New Roman" w:cs="Times New Roman"/>
          <w:color w:val="000000"/>
        </w:rPr>
        <w:t>15N</w:t>
      </w:r>
    </w:p>
    <w:p w:rsidR="000D6E96" w:rsidRDefault="000D6E96" w:rsidP="000D6E96">
      <w:pPr>
        <w:shd w:val="clear" w:color="auto" w:fill="FFFFFF"/>
        <w:wordWrap w:val="0"/>
        <w:spacing w:line="360" w:lineRule="auto"/>
        <w:textAlignment w:val="center"/>
        <w:rPr>
          <w:rFonts w:ascii="宋体" w:hAnsi="宋体" w:cs="宋体" w:hint="eastAsia"/>
          <w:color w:val="000000"/>
          <w:szCs w:val="21"/>
        </w:rPr>
      </w:pPr>
      <w:r>
        <w:rPr>
          <w:rFonts w:ascii="宋体" w:hAnsi="宋体" w:cs="宋体"/>
          <w:color w:val="000000"/>
        </w:rPr>
        <w:t>C. 桌面受到物块甲的压力为</w:t>
      </w:r>
      <w:r>
        <w:rPr>
          <w:rFonts w:eastAsia="Times New Roman"/>
          <w:color w:val="000000"/>
        </w:rPr>
        <w:t>15N</w:t>
      </w:r>
      <w:r>
        <w:rPr>
          <w:rFonts w:ascii="宋体" w:hAnsi="宋体" w:cs="宋体"/>
          <w:color w:val="000000"/>
        </w:rPr>
        <w:t xml:space="preserve">    D. 桌面对物块甲的支持力为</w:t>
      </w:r>
      <w:r>
        <w:rPr>
          <w:rFonts w:eastAsia="Times New Roman"/>
          <w:color w:val="000000"/>
        </w:rPr>
        <w:t>35N</w:t>
      </w:r>
    </w:p>
    <w:p w:rsidR="000D6E96" w:rsidRDefault="000D6E96" w:rsidP="000D6E96">
      <w:pPr>
        <w:adjustRightInd w:val="0"/>
        <w:snapToGrid w:val="0"/>
        <w:spacing w:line="360" w:lineRule="auto"/>
        <w:jc w:val="left"/>
        <w:rPr>
          <w:szCs w:val="21"/>
        </w:rPr>
      </w:pPr>
      <w:r>
        <w:rPr>
          <w:rFonts w:hint="eastAsia"/>
          <w:szCs w:val="21"/>
        </w:rPr>
        <w:t>8.</w:t>
      </w:r>
      <w:r>
        <w:rPr>
          <w:rFonts w:hint="eastAsia"/>
          <w:szCs w:val="21"/>
        </w:rPr>
        <w:t>（</w:t>
      </w:r>
      <w:r>
        <w:rPr>
          <w:rFonts w:hint="eastAsia"/>
          <w:szCs w:val="21"/>
        </w:rPr>
        <w:t>2017</w:t>
      </w:r>
      <w:r>
        <w:rPr>
          <w:rFonts w:hint="eastAsia"/>
          <w:szCs w:val="21"/>
        </w:rPr>
        <w:t>安徽）</w:t>
      </w:r>
      <w:r>
        <w:rPr>
          <w:szCs w:val="21"/>
        </w:rPr>
        <w:t xml:space="preserve"> </w:t>
      </w:r>
      <w:r>
        <w:rPr>
          <w:szCs w:val="21"/>
        </w:rPr>
        <w:t>力可以用带箭头的线段表示：线段是按一定比例（标度</w:t>
      </w:r>
      <w:r>
        <w:rPr>
          <w:szCs w:val="21"/>
        </w:rPr>
        <w:t>)</w:t>
      </w:r>
      <w:r>
        <w:rPr>
          <w:szCs w:val="21"/>
        </w:rPr>
        <w:t>画出的，它的</w:t>
      </w:r>
      <w:r>
        <w:rPr>
          <w:noProof/>
          <w:szCs w:val="21"/>
        </w:rPr>
        <w:drawing>
          <wp:inline distT="0" distB="0" distL="0" distR="0">
            <wp:extent cx="19050" cy="9525"/>
            <wp:effectExtent l="0" t="0" r="0" b="0"/>
            <wp:docPr id="135" name="图片 1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szCs w:val="21"/>
        </w:rPr>
        <w:t>长短表示力的大小，箭头的指向表示力的方向，箭尾通常表示力的作用点，此即为力的图示。如图所示，物体</w:t>
      </w:r>
      <w:r>
        <w:rPr>
          <w:szCs w:val="21"/>
        </w:rPr>
        <w:t>A</w:t>
      </w:r>
      <w:r>
        <w:rPr>
          <w:szCs w:val="21"/>
        </w:rPr>
        <w:t>同时受到水平向右的拉力</w:t>
      </w:r>
      <w:r>
        <w:rPr>
          <w:szCs w:val="21"/>
        </w:rPr>
        <w:t>F</w:t>
      </w:r>
      <w:r>
        <w:rPr>
          <w:szCs w:val="21"/>
          <w:vertAlign w:val="subscript"/>
        </w:rPr>
        <w:t>1</w:t>
      </w:r>
      <w:r>
        <w:rPr>
          <w:szCs w:val="21"/>
        </w:rPr>
        <w:t>=40N</w:t>
      </w:r>
      <w:r>
        <w:rPr>
          <w:szCs w:val="21"/>
        </w:rPr>
        <w:t>和与水平方向成</w:t>
      </w:r>
      <w:r>
        <w:rPr>
          <w:szCs w:val="21"/>
        </w:rPr>
        <w:t>30</w:t>
      </w:r>
      <w:r>
        <w:rPr>
          <w:szCs w:val="21"/>
          <w:vertAlign w:val="superscript"/>
        </w:rPr>
        <w:t>0</w:t>
      </w:r>
      <w:r>
        <w:rPr>
          <w:szCs w:val="21"/>
        </w:rPr>
        <w:t>角的斜向右上方的拉力</w:t>
      </w:r>
      <w:r>
        <w:rPr>
          <w:szCs w:val="21"/>
        </w:rPr>
        <w:t>F</w:t>
      </w:r>
      <w:r>
        <w:rPr>
          <w:szCs w:val="21"/>
          <w:vertAlign w:val="subscript"/>
        </w:rPr>
        <w:t>2</w:t>
      </w:r>
      <w:r>
        <w:rPr>
          <w:szCs w:val="21"/>
        </w:rPr>
        <w:t>=60N</w:t>
      </w:r>
      <w:r>
        <w:rPr>
          <w:szCs w:val="21"/>
        </w:rPr>
        <w:t>的作用。请按照图中力</w:t>
      </w:r>
      <w:r>
        <w:rPr>
          <w:szCs w:val="21"/>
        </w:rPr>
        <w:t>F</w:t>
      </w:r>
      <w:r>
        <w:rPr>
          <w:szCs w:val="21"/>
          <w:vertAlign w:val="subscript"/>
        </w:rPr>
        <w:t>1</w:t>
      </w:r>
      <w:r>
        <w:rPr>
          <w:szCs w:val="21"/>
        </w:rPr>
        <w:t>的图示，用相同的比例（标度）在图中画出</w:t>
      </w:r>
      <w:r>
        <w:rPr>
          <w:szCs w:val="21"/>
        </w:rPr>
        <w:t>F</w:t>
      </w:r>
      <w:r>
        <w:rPr>
          <w:szCs w:val="21"/>
          <w:vertAlign w:val="subscript"/>
        </w:rPr>
        <w:t>2</w:t>
      </w:r>
      <w:r>
        <w:rPr>
          <w:szCs w:val="21"/>
        </w:rPr>
        <w:t>的图示。</w:t>
      </w:r>
    </w:p>
    <w:p w:rsidR="000D6E96" w:rsidRDefault="000D6E96" w:rsidP="000D6E96">
      <w:pPr>
        <w:adjustRightInd w:val="0"/>
        <w:snapToGrid w:val="0"/>
        <w:spacing w:line="360" w:lineRule="auto"/>
        <w:jc w:val="center"/>
        <w:rPr>
          <w:szCs w:val="21"/>
        </w:rPr>
      </w:pPr>
      <w:r>
        <w:rPr>
          <w:noProof/>
          <w:szCs w:val="21"/>
        </w:rPr>
        <w:drawing>
          <wp:inline distT="0" distB="0" distL="0" distR="0">
            <wp:extent cx="3124200" cy="1257300"/>
            <wp:effectExtent l="0" t="0" r="0" b="0"/>
            <wp:docPr id="134" name="图片 1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4200" cy="1257300"/>
                    </a:xfrm>
                    <a:prstGeom prst="rect">
                      <a:avLst/>
                    </a:prstGeom>
                    <a:noFill/>
                    <a:ln>
                      <a:noFill/>
                    </a:ln>
                  </pic:spPr>
                </pic:pic>
              </a:graphicData>
            </a:graphic>
          </wp:inline>
        </w:drawing>
      </w:r>
    </w:p>
    <w:p w:rsidR="000D6E96" w:rsidRDefault="000D6E96" w:rsidP="000D6E96">
      <w:pPr>
        <w:adjustRightInd w:val="0"/>
        <w:snapToGrid w:val="0"/>
        <w:spacing w:line="360" w:lineRule="auto"/>
        <w:jc w:val="center"/>
        <w:rPr>
          <w:szCs w:val="21"/>
        </w:rPr>
      </w:pPr>
    </w:p>
    <w:p w:rsidR="000D6E96" w:rsidRDefault="000D6E96" w:rsidP="000D6E96">
      <w:pPr>
        <w:adjustRightInd w:val="0"/>
        <w:snapToGrid w:val="0"/>
        <w:spacing w:line="360" w:lineRule="auto"/>
        <w:jc w:val="left"/>
        <w:rPr>
          <w:szCs w:val="21"/>
        </w:rPr>
      </w:pPr>
      <w:r>
        <w:rPr>
          <w:szCs w:val="21"/>
        </w:rPr>
        <w:t xml:space="preserve"> </w:t>
      </w:r>
      <w:r>
        <w:rPr>
          <w:rFonts w:hint="eastAsia"/>
          <w:szCs w:val="21"/>
        </w:rPr>
        <w:t>9.</w:t>
      </w:r>
      <w:r>
        <w:rPr>
          <w:rFonts w:hint="eastAsia"/>
          <w:szCs w:val="21"/>
        </w:rPr>
        <w:t>（</w:t>
      </w:r>
      <w:r>
        <w:rPr>
          <w:rFonts w:hint="eastAsia"/>
          <w:szCs w:val="21"/>
        </w:rPr>
        <w:t>2017</w:t>
      </w:r>
      <w:r>
        <w:rPr>
          <w:rFonts w:hint="eastAsia"/>
          <w:szCs w:val="21"/>
        </w:rPr>
        <w:t>安徽）</w:t>
      </w:r>
      <w:r>
        <w:rPr>
          <w:szCs w:val="21"/>
        </w:rPr>
        <w:t>一个质量为</w:t>
      </w:r>
      <w:r>
        <w:rPr>
          <w:szCs w:val="21"/>
        </w:rPr>
        <w:t>500g</w:t>
      </w:r>
      <w:r>
        <w:rPr>
          <w:szCs w:val="21"/>
        </w:rPr>
        <w:t>的货物，随</w:t>
      </w:r>
      <w:r>
        <w:rPr>
          <w:szCs w:val="21"/>
        </w:rPr>
        <w:t>“</w:t>
      </w:r>
      <w:r>
        <w:rPr>
          <w:szCs w:val="21"/>
        </w:rPr>
        <w:t>天舟一号</w:t>
      </w:r>
      <w:r>
        <w:rPr>
          <w:szCs w:val="21"/>
        </w:rPr>
        <w:t>”</w:t>
      </w:r>
      <w:r>
        <w:rPr>
          <w:noProof/>
          <w:szCs w:val="21"/>
        </w:rPr>
        <w:drawing>
          <wp:inline distT="0" distB="0" distL="0" distR="0">
            <wp:extent cx="19050" cy="19050"/>
            <wp:effectExtent l="0" t="0" r="0" b="0"/>
            <wp:docPr id="133" name="图片 1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货运飞船升入太空。与发射前相比较，该货物的惯性</w:t>
      </w:r>
      <w:r>
        <w:rPr>
          <w:szCs w:val="21"/>
          <w:u w:val="single"/>
        </w:rPr>
        <w:t xml:space="preserve">           </w:t>
      </w:r>
      <w:r>
        <w:rPr>
          <w:szCs w:val="21"/>
        </w:rPr>
        <w:t>（选填</w:t>
      </w:r>
      <w:r>
        <w:rPr>
          <w:szCs w:val="21"/>
        </w:rPr>
        <w:t>“</w:t>
      </w:r>
      <w:r>
        <w:rPr>
          <w:szCs w:val="21"/>
        </w:rPr>
        <w:t>变大</w:t>
      </w:r>
      <w:r>
        <w:rPr>
          <w:szCs w:val="21"/>
        </w:rPr>
        <w:t>”</w:t>
      </w:r>
      <w:r>
        <w:rPr>
          <w:szCs w:val="21"/>
        </w:rPr>
        <w:t>、</w:t>
      </w:r>
      <w:r>
        <w:rPr>
          <w:szCs w:val="21"/>
        </w:rPr>
        <w:t>“</w:t>
      </w:r>
      <w:r>
        <w:rPr>
          <w:szCs w:val="21"/>
        </w:rPr>
        <w:t>变小</w:t>
      </w:r>
      <w:r>
        <w:rPr>
          <w:szCs w:val="21"/>
        </w:rPr>
        <w:t>”</w:t>
      </w:r>
      <w:r>
        <w:rPr>
          <w:szCs w:val="21"/>
        </w:rPr>
        <w:t>或</w:t>
      </w:r>
      <w:r>
        <w:rPr>
          <w:szCs w:val="21"/>
        </w:rPr>
        <w:t>“</w:t>
      </w:r>
      <w:r>
        <w:rPr>
          <w:szCs w:val="21"/>
        </w:rPr>
        <w:t>不变</w:t>
      </w:r>
      <w:r>
        <w:rPr>
          <w:szCs w:val="21"/>
        </w:rPr>
        <w:t>”</w:t>
      </w:r>
      <w:r>
        <w:rPr>
          <w:szCs w:val="21"/>
        </w:rPr>
        <w:t>）。</w:t>
      </w:r>
    </w:p>
    <w:p w:rsidR="000D6E96" w:rsidRDefault="000D6E96" w:rsidP="000D6E96">
      <w:pPr>
        <w:adjustRightInd w:val="0"/>
        <w:snapToGrid w:val="0"/>
        <w:spacing w:line="360" w:lineRule="auto"/>
        <w:jc w:val="center"/>
        <w:rPr>
          <w:rFonts w:hint="eastAsia"/>
          <w:szCs w:val="21"/>
        </w:rPr>
      </w:pPr>
      <w:r>
        <w:rPr>
          <w:rFonts w:hint="eastAsia"/>
          <w:szCs w:val="21"/>
        </w:rPr>
        <w:t>10.</w:t>
      </w:r>
      <w:r>
        <w:rPr>
          <w:rFonts w:hint="eastAsia"/>
          <w:szCs w:val="21"/>
        </w:rPr>
        <w:t>（</w:t>
      </w:r>
      <w:r>
        <w:rPr>
          <w:rFonts w:hint="eastAsia"/>
          <w:szCs w:val="21"/>
        </w:rPr>
        <w:t>2017</w:t>
      </w:r>
      <w:r>
        <w:rPr>
          <w:rFonts w:hint="eastAsia"/>
          <w:szCs w:val="21"/>
        </w:rPr>
        <w:t>安徽）</w:t>
      </w:r>
      <w:r>
        <w:rPr>
          <w:szCs w:val="21"/>
        </w:rPr>
        <w:t>如</w:t>
      </w:r>
      <w:r>
        <w:rPr>
          <w:noProof/>
          <w:szCs w:val="21"/>
        </w:rPr>
        <w:drawing>
          <wp:inline distT="0" distB="0" distL="0" distR="0">
            <wp:extent cx="19050" cy="19050"/>
            <wp:effectExtent l="0" t="0" r="0" b="0"/>
            <wp:docPr id="132" name="图片 1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图所示，物块</w:t>
      </w:r>
      <w:r>
        <w:rPr>
          <w:szCs w:val="21"/>
        </w:rPr>
        <w:t>A</w:t>
      </w:r>
      <w:r>
        <w:rPr>
          <w:szCs w:val="21"/>
        </w:rPr>
        <w:t>静止在</w:t>
      </w:r>
      <w:r>
        <w:rPr>
          <w:noProof/>
          <w:szCs w:val="21"/>
        </w:rPr>
        <w:drawing>
          <wp:inline distT="0" distB="0" distL="0" distR="0">
            <wp:extent cx="28575" cy="19050"/>
            <wp:effectExtent l="0" t="0" r="9525" b="0"/>
            <wp:docPr id="131" name="图片 1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及各类教学资源下载，还有大量而丰富的教学相关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szCs w:val="21"/>
        </w:rPr>
        <w:t>固定的斜面上。此时物块的重力产生两方面的作用效果：使物块压紧斜面以及使物块有沿斜面向下滑动的趋势，因而可将物块的重力沿斜面方向和垂直斜面的方向进行分解。实际解决问题时，就可以用这两个方向上的分力来等效替代物块的重力。下列说法正确的是</w:t>
      </w:r>
    </w:p>
    <w:p w:rsidR="000D6E96" w:rsidRDefault="000D6E96" w:rsidP="000D6E96">
      <w:pPr>
        <w:adjustRightInd w:val="0"/>
        <w:snapToGrid w:val="0"/>
        <w:spacing w:line="360" w:lineRule="auto"/>
        <w:jc w:val="center"/>
        <w:rPr>
          <w:szCs w:val="21"/>
        </w:rPr>
      </w:pPr>
      <w:r>
        <w:rPr>
          <w:rFonts w:hint="eastAsia"/>
          <w:noProof/>
          <w:szCs w:val="21"/>
        </w:rPr>
        <w:drawing>
          <wp:inline distT="0" distB="0" distL="0" distR="0">
            <wp:extent cx="2238375" cy="981075"/>
            <wp:effectExtent l="0" t="0" r="9525" b="9525"/>
            <wp:docPr id="130" name="图片 1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38375" cy="981075"/>
                    </a:xfrm>
                    <a:prstGeom prst="rect">
                      <a:avLst/>
                    </a:prstGeom>
                    <a:noFill/>
                    <a:ln>
                      <a:noFill/>
                    </a:ln>
                  </pic:spPr>
                </pic:pic>
              </a:graphicData>
            </a:graphic>
          </wp:inline>
        </w:drawing>
      </w:r>
    </w:p>
    <w:p w:rsidR="000D6E96" w:rsidRDefault="000D6E96" w:rsidP="000D6E96">
      <w:pPr>
        <w:adjustRightInd w:val="0"/>
        <w:snapToGrid w:val="0"/>
        <w:spacing w:line="360" w:lineRule="auto"/>
        <w:jc w:val="left"/>
        <w:rPr>
          <w:szCs w:val="21"/>
        </w:rPr>
      </w:pPr>
      <w:r>
        <w:rPr>
          <w:szCs w:val="21"/>
        </w:rPr>
        <w:t>A.</w:t>
      </w:r>
      <w:r>
        <w:rPr>
          <w:szCs w:val="21"/>
        </w:rPr>
        <w:t>物块受到斜面的支持力和物块的重力是一对相互作用力</w:t>
      </w:r>
    </w:p>
    <w:p w:rsidR="000D6E96" w:rsidRDefault="000D6E96" w:rsidP="000D6E96">
      <w:pPr>
        <w:adjustRightInd w:val="0"/>
        <w:snapToGrid w:val="0"/>
        <w:spacing w:line="360" w:lineRule="auto"/>
        <w:jc w:val="left"/>
        <w:rPr>
          <w:szCs w:val="21"/>
        </w:rPr>
      </w:pPr>
      <w:r>
        <w:rPr>
          <w:szCs w:val="21"/>
        </w:rPr>
        <w:t>B.</w:t>
      </w:r>
      <w:r>
        <w:rPr>
          <w:szCs w:val="21"/>
        </w:rPr>
        <w:t>物块受到斜面的支持力和</w:t>
      </w:r>
      <w:r>
        <w:rPr>
          <w:noProof/>
          <w:szCs w:val="21"/>
        </w:rPr>
        <w:drawing>
          <wp:inline distT="0" distB="0" distL="0" distR="0">
            <wp:extent cx="28575" cy="28575"/>
            <wp:effectExtent l="0" t="0" r="9525" b="9525"/>
            <wp:docPr id="129" name="图片 1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575" cy="28575"/>
                    </a:xfrm>
                    <a:prstGeom prst="rect">
                      <a:avLst/>
                    </a:prstGeom>
                    <a:noFill/>
                    <a:ln>
                      <a:noFill/>
                    </a:ln>
                  </pic:spPr>
                </pic:pic>
              </a:graphicData>
            </a:graphic>
          </wp:inline>
        </w:drawing>
      </w:r>
      <w:r>
        <w:rPr>
          <w:szCs w:val="21"/>
        </w:rPr>
        <w:t>物块的重</w:t>
      </w:r>
      <w:r>
        <w:rPr>
          <w:noProof/>
          <w:szCs w:val="21"/>
        </w:rPr>
        <w:drawing>
          <wp:inline distT="0" distB="0" distL="0" distR="0">
            <wp:extent cx="19050" cy="19050"/>
            <wp:effectExtent l="0" t="0" r="0" b="0"/>
            <wp:docPr id="128" name="图片 1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力沿斜面方向的分力是一对相互作用力</w:t>
      </w:r>
    </w:p>
    <w:p w:rsidR="000D6E96" w:rsidRDefault="000D6E96" w:rsidP="000D6E96">
      <w:pPr>
        <w:adjustRightInd w:val="0"/>
        <w:snapToGrid w:val="0"/>
        <w:spacing w:line="360" w:lineRule="auto"/>
        <w:jc w:val="left"/>
        <w:rPr>
          <w:szCs w:val="21"/>
        </w:rPr>
      </w:pPr>
      <w:r>
        <w:rPr>
          <w:szCs w:val="21"/>
        </w:rPr>
        <w:t>C.</w:t>
      </w:r>
      <w:r>
        <w:rPr>
          <w:szCs w:val="21"/>
        </w:rPr>
        <w:t>物块受到斜面的摩擦力和物块的重力是一对平衡力</w:t>
      </w:r>
    </w:p>
    <w:p w:rsidR="000D6E96" w:rsidRDefault="000D6E96" w:rsidP="000D6E96">
      <w:pPr>
        <w:adjustRightInd w:val="0"/>
        <w:snapToGrid w:val="0"/>
        <w:spacing w:line="360" w:lineRule="auto"/>
        <w:jc w:val="left"/>
        <w:rPr>
          <w:szCs w:val="21"/>
        </w:rPr>
      </w:pPr>
      <w:r>
        <w:rPr>
          <w:szCs w:val="21"/>
        </w:rPr>
        <w:t>D.</w:t>
      </w:r>
      <w:r>
        <w:rPr>
          <w:szCs w:val="21"/>
        </w:rPr>
        <w:t>物块受到斜面的摩擦力和物块的重力沿斜面方向的分力是一对平衡力</w:t>
      </w:r>
    </w:p>
    <w:p w:rsidR="000D6E96" w:rsidRDefault="000D6E96" w:rsidP="000D6E96">
      <w:pPr>
        <w:adjustRightInd w:val="0"/>
        <w:snapToGrid w:val="0"/>
        <w:spacing w:line="360" w:lineRule="auto"/>
        <w:jc w:val="left"/>
        <w:rPr>
          <w:rFonts w:ascii="宋体" w:hAnsi="宋体" w:cs="宋体" w:hint="eastAsia"/>
          <w:color w:val="000000"/>
          <w:szCs w:val="21"/>
        </w:rPr>
      </w:pPr>
    </w:p>
    <w:p w:rsidR="000D6E96" w:rsidRDefault="000D6E96" w:rsidP="000D6E96">
      <w:pPr>
        <w:spacing w:line="360" w:lineRule="auto"/>
        <w:jc w:val="left"/>
        <w:rPr>
          <w:bCs/>
          <w:szCs w:val="21"/>
        </w:rPr>
      </w:pPr>
      <w:r>
        <w:rPr>
          <w:rFonts w:hint="eastAsia"/>
          <w:bCs/>
          <w:szCs w:val="21"/>
        </w:rPr>
        <w:t>11.</w:t>
      </w:r>
      <w:r>
        <w:rPr>
          <w:rFonts w:hint="eastAsia"/>
          <w:bCs/>
          <w:szCs w:val="21"/>
        </w:rPr>
        <w:t>（</w:t>
      </w:r>
      <w:r>
        <w:rPr>
          <w:rFonts w:hint="eastAsia"/>
          <w:bCs/>
          <w:szCs w:val="21"/>
        </w:rPr>
        <w:t>2016</w:t>
      </w:r>
      <w:r>
        <w:rPr>
          <w:rFonts w:hint="eastAsia"/>
          <w:bCs/>
          <w:szCs w:val="21"/>
        </w:rPr>
        <w:t>安徽）</w:t>
      </w:r>
      <w:r>
        <w:rPr>
          <w:bCs/>
          <w:szCs w:val="21"/>
        </w:rPr>
        <w:t>如图，一物体放在粗</w:t>
      </w:r>
      <w:r>
        <w:rPr>
          <w:bCs/>
          <w:noProof/>
          <w:szCs w:val="21"/>
        </w:rPr>
        <w:drawing>
          <wp:inline distT="0" distB="0" distL="0" distR="0">
            <wp:extent cx="19050" cy="19050"/>
            <wp:effectExtent l="0" t="0" r="0" b="0"/>
            <wp:docPr id="127" name="图片 1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糙的水平地面上，在斜向上的</w:t>
      </w:r>
      <w:r>
        <w:rPr>
          <w:bCs/>
          <w:noProof/>
          <w:szCs w:val="21"/>
        </w:rPr>
        <w:drawing>
          <wp:inline distT="0" distB="0" distL="0" distR="0">
            <wp:extent cx="19050" cy="19050"/>
            <wp:effectExtent l="0" t="0" r="0" b="0"/>
            <wp:docPr id="126" name="图片 1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拉力</w:t>
      </w:r>
      <w:r>
        <w:rPr>
          <w:bCs/>
          <w:i/>
          <w:szCs w:val="21"/>
        </w:rPr>
        <w:t>F</w:t>
      </w:r>
      <w:r>
        <w:rPr>
          <w:bCs/>
          <w:szCs w:val="21"/>
        </w:rPr>
        <w:t>的作用下向右做匀速直线运动。以下</w:t>
      </w:r>
      <w:r>
        <w:rPr>
          <w:bCs/>
          <w:noProof/>
          <w:szCs w:val="21"/>
        </w:rPr>
        <w:drawing>
          <wp:inline distT="0" distB="0" distL="0" distR="0">
            <wp:extent cx="19050" cy="9525"/>
            <wp:effectExtent l="0" t="0" r="0" b="0"/>
            <wp:docPr id="125" name="图片 1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及各类教学资源下载，还有大量而丰富的教学相关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bCs/>
          <w:szCs w:val="21"/>
        </w:rPr>
        <w:t>说法正确的是（</w:t>
      </w:r>
      <w:r>
        <w:rPr>
          <w:bCs/>
          <w:szCs w:val="21"/>
        </w:rPr>
        <w:t xml:space="preserve">  </w:t>
      </w:r>
      <w:r>
        <w:rPr>
          <w:bCs/>
          <w:szCs w:val="21"/>
        </w:rPr>
        <w:t>）</w:t>
      </w:r>
    </w:p>
    <w:p w:rsidR="000D6E96" w:rsidRDefault="000D6E96" w:rsidP="000D6E96">
      <w:pPr>
        <w:spacing w:line="360" w:lineRule="auto"/>
        <w:jc w:val="center"/>
        <w:rPr>
          <w:bCs/>
          <w:szCs w:val="21"/>
        </w:rPr>
      </w:pPr>
      <w:r>
        <w:rPr>
          <w:bCs/>
          <w:noProof/>
          <w:szCs w:val="21"/>
        </w:rPr>
        <w:drawing>
          <wp:inline distT="0" distB="0" distL="0" distR="0">
            <wp:extent cx="1247775" cy="1190625"/>
            <wp:effectExtent l="0" t="0" r="9525" b="9525"/>
            <wp:docPr id="124" name="图片 1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及各类教学资源下载，还有大量而丰富的教学相关资讯！"/>
                    <pic:cNvPicPr>
                      <a:picLocks noChangeAspect="1" noChangeArrowheads="1"/>
                    </pic:cNvPicPr>
                  </pic:nvPicPr>
                  <pic:blipFill>
                    <a:blip r:embed="rId22" cstate="print">
                      <a:lum bright="-6000" contrast="18000"/>
                      <a:extLst>
                        <a:ext uri="{28A0092B-C50C-407E-A947-70E740481C1C}">
                          <a14:useLocalDpi xmlns:a14="http://schemas.microsoft.com/office/drawing/2010/main" val="0"/>
                        </a:ext>
                      </a:extLst>
                    </a:blip>
                    <a:srcRect l="9940" t="62000" r="69675" b="24757"/>
                    <a:stretch>
                      <a:fillRect/>
                    </a:stretch>
                  </pic:blipFill>
                  <pic:spPr bwMode="auto">
                    <a:xfrm>
                      <a:off x="0" y="0"/>
                      <a:ext cx="1247775" cy="1190625"/>
                    </a:xfrm>
                    <a:prstGeom prst="rect">
                      <a:avLst/>
                    </a:prstGeom>
                    <a:noFill/>
                    <a:ln>
                      <a:noFill/>
                    </a:ln>
                  </pic:spPr>
                </pic:pic>
              </a:graphicData>
            </a:graphic>
          </wp:inline>
        </w:drawing>
      </w:r>
    </w:p>
    <w:p w:rsidR="000D6E96" w:rsidRDefault="000D6E96" w:rsidP="000D6E96">
      <w:pPr>
        <w:spacing w:line="360" w:lineRule="auto"/>
        <w:jc w:val="left"/>
        <w:rPr>
          <w:bCs/>
          <w:szCs w:val="21"/>
        </w:rPr>
      </w:pPr>
      <w:r>
        <w:rPr>
          <w:bCs/>
          <w:szCs w:val="21"/>
        </w:rPr>
        <w:t>A</w:t>
      </w:r>
      <w:r>
        <w:rPr>
          <w:bCs/>
          <w:szCs w:val="21"/>
        </w:rPr>
        <w:t>在水平方向上</w:t>
      </w:r>
      <w:r>
        <w:rPr>
          <w:bCs/>
          <w:szCs w:val="21"/>
        </w:rPr>
        <w:t>.</w:t>
      </w:r>
      <w:r>
        <w:rPr>
          <w:bCs/>
          <w:szCs w:val="21"/>
        </w:rPr>
        <w:t>物体受到地面的摩擦力和拉力</w:t>
      </w:r>
      <w:r>
        <w:rPr>
          <w:bCs/>
          <w:i/>
          <w:szCs w:val="21"/>
        </w:rPr>
        <w:t>F</w:t>
      </w:r>
      <w:r>
        <w:rPr>
          <w:bCs/>
          <w:szCs w:val="21"/>
        </w:rPr>
        <w:t>沿水平方向的分力</w:t>
      </w:r>
    </w:p>
    <w:p w:rsidR="000D6E96" w:rsidRDefault="000D6E96" w:rsidP="000D6E96">
      <w:pPr>
        <w:spacing w:line="360" w:lineRule="auto"/>
        <w:jc w:val="left"/>
        <w:rPr>
          <w:bCs/>
          <w:szCs w:val="21"/>
        </w:rPr>
      </w:pPr>
      <w:r>
        <w:rPr>
          <w:bCs/>
          <w:szCs w:val="21"/>
        </w:rPr>
        <w:t>B</w:t>
      </w:r>
      <w:r>
        <w:rPr>
          <w:bCs/>
          <w:szCs w:val="21"/>
        </w:rPr>
        <w:t>在水平方向物体受到的拉力</w:t>
      </w:r>
      <w:r>
        <w:rPr>
          <w:bCs/>
          <w:i/>
          <w:szCs w:val="21"/>
        </w:rPr>
        <w:t>F</w:t>
      </w:r>
      <w:r>
        <w:rPr>
          <w:bCs/>
          <w:szCs w:val="21"/>
        </w:rPr>
        <w:t>与地面的摩擦力是一对平衡力</w:t>
      </w:r>
    </w:p>
    <w:p w:rsidR="000D6E96" w:rsidRDefault="000D6E96" w:rsidP="000D6E96">
      <w:pPr>
        <w:spacing w:line="360" w:lineRule="auto"/>
        <w:jc w:val="left"/>
        <w:rPr>
          <w:bCs/>
          <w:szCs w:val="21"/>
        </w:rPr>
      </w:pPr>
      <w:r>
        <w:rPr>
          <w:bCs/>
          <w:szCs w:val="21"/>
        </w:rPr>
        <w:t>C</w:t>
      </w:r>
      <w:r>
        <w:rPr>
          <w:bCs/>
          <w:szCs w:val="21"/>
        </w:rPr>
        <w:t>在竖直方向上</w:t>
      </w:r>
      <w:r>
        <w:rPr>
          <w:bCs/>
          <w:szCs w:val="21"/>
        </w:rPr>
        <w:t>.</w:t>
      </w:r>
      <w:r>
        <w:rPr>
          <w:bCs/>
          <w:szCs w:val="21"/>
        </w:rPr>
        <w:t>物体只受到地面的支持力和拉力</w:t>
      </w:r>
      <w:r>
        <w:rPr>
          <w:bCs/>
          <w:i/>
          <w:szCs w:val="21"/>
        </w:rPr>
        <w:t>F</w:t>
      </w:r>
      <w:r>
        <w:rPr>
          <w:bCs/>
          <w:szCs w:val="21"/>
        </w:rPr>
        <w:t>沿竖直方向的分力</w:t>
      </w:r>
    </w:p>
    <w:p w:rsidR="000D6E96" w:rsidRDefault="000D6E96" w:rsidP="000D6E96">
      <w:pPr>
        <w:spacing w:line="360" w:lineRule="auto"/>
        <w:jc w:val="left"/>
        <w:rPr>
          <w:bCs/>
          <w:szCs w:val="21"/>
        </w:rPr>
      </w:pPr>
      <w:r>
        <w:rPr>
          <w:bCs/>
          <w:szCs w:val="21"/>
        </w:rPr>
        <w:t>D.</w:t>
      </w:r>
      <w:r>
        <w:rPr>
          <w:bCs/>
          <w:szCs w:val="21"/>
        </w:rPr>
        <w:t>在竖直方间上，物体受到的重力与地面的支持</w:t>
      </w:r>
      <w:r>
        <w:rPr>
          <w:bCs/>
          <w:noProof/>
          <w:szCs w:val="21"/>
        </w:rPr>
        <w:drawing>
          <wp:inline distT="0" distB="0" distL="0" distR="0">
            <wp:extent cx="19050" cy="19050"/>
            <wp:effectExtent l="0" t="0" r="0" b="0"/>
            <wp:docPr id="123" name="图片 1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力是一对平衡力</w:t>
      </w:r>
    </w:p>
    <w:p w:rsidR="000D6E96" w:rsidRDefault="000D6E96" w:rsidP="000D6E96">
      <w:pPr>
        <w:spacing w:line="360" w:lineRule="auto"/>
        <w:jc w:val="left"/>
        <w:rPr>
          <w:bCs/>
          <w:szCs w:val="21"/>
        </w:rPr>
      </w:pPr>
      <w:r>
        <w:rPr>
          <w:rFonts w:hint="eastAsia"/>
          <w:bCs/>
          <w:szCs w:val="21"/>
        </w:rPr>
        <w:t>12.</w:t>
      </w:r>
      <w:r>
        <w:rPr>
          <w:rFonts w:hint="eastAsia"/>
          <w:bCs/>
          <w:szCs w:val="21"/>
        </w:rPr>
        <w:t>（</w:t>
      </w:r>
      <w:r>
        <w:rPr>
          <w:rFonts w:hint="eastAsia"/>
          <w:bCs/>
          <w:szCs w:val="21"/>
        </w:rPr>
        <w:t>2016</w:t>
      </w:r>
      <w:r>
        <w:rPr>
          <w:rFonts w:hint="eastAsia"/>
          <w:bCs/>
          <w:szCs w:val="21"/>
        </w:rPr>
        <w:t>安徽）</w:t>
      </w:r>
      <w:r>
        <w:rPr>
          <w:bCs/>
          <w:szCs w:val="21"/>
        </w:rPr>
        <w:t>下列说法错误的是（</w:t>
      </w:r>
      <w:r>
        <w:rPr>
          <w:bCs/>
          <w:szCs w:val="21"/>
        </w:rPr>
        <w:t xml:space="preserve">  </w:t>
      </w:r>
      <w:r>
        <w:rPr>
          <w:bCs/>
          <w:szCs w:val="21"/>
        </w:rPr>
        <w:t>）</w:t>
      </w:r>
    </w:p>
    <w:p w:rsidR="000D6E96" w:rsidRDefault="000D6E96" w:rsidP="000D6E96">
      <w:pPr>
        <w:spacing w:line="360" w:lineRule="auto"/>
        <w:jc w:val="left"/>
        <w:rPr>
          <w:bCs/>
          <w:szCs w:val="21"/>
        </w:rPr>
      </w:pPr>
      <w:r>
        <w:rPr>
          <w:bCs/>
          <w:szCs w:val="21"/>
        </w:rPr>
        <w:t>A</w:t>
      </w:r>
      <w:r>
        <w:rPr>
          <w:bCs/>
          <w:szCs w:val="21"/>
        </w:rPr>
        <w:t>标枪投掷出去后能继续飞行是标枪具有惯性的缘故</w:t>
      </w:r>
    </w:p>
    <w:p w:rsidR="000D6E96" w:rsidRDefault="000D6E96" w:rsidP="000D6E96">
      <w:pPr>
        <w:spacing w:line="360" w:lineRule="auto"/>
        <w:jc w:val="left"/>
        <w:rPr>
          <w:bCs/>
          <w:szCs w:val="21"/>
        </w:rPr>
      </w:pPr>
      <w:r>
        <w:rPr>
          <w:bCs/>
          <w:szCs w:val="21"/>
        </w:rPr>
        <w:t>B</w:t>
      </w:r>
      <w:r>
        <w:rPr>
          <w:bCs/>
          <w:szCs w:val="21"/>
        </w:rPr>
        <w:t>短跑运动员到达终点时不能立刻停下来是自身惯性的表</w:t>
      </w:r>
      <w:r>
        <w:rPr>
          <w:bCs/>
          <w:noProof/>
          <w:szCs w:val="21"/>
        </w:rPr>
        <w:drawing>
          <wp:inline distT="0" distB="0" distL="0" distR="0">
            <wp:extent cx="19050" cy="9525"/>
            <wp:effectExtent l="0" t="0" r="0" b="0"/>
            <wp:docPr id="122" name="图片 1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及各类教学资源下载，还有大量而丰富的教学相关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bCs/>
          <w:noProof/>
          <w:szCs w:val="21"/>
        </w:rPr>
        <w:drawing>
          <wp:inline distT="0" distB="0" distL="0" distR="0">
            <wp:extent cx="257175" cy="257175"/>
            <wp:effectExtent l="0" t="0" r="9525" b="952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bCs/>
          <w:szCs w:val="21"/>
        </w:rPr>
        <w:t>现</w:t>
      </w:r>
    </w:p>
    <w:p w:rsidR="000D6E96" w:rsidRDefault="000D6E96" w:rsidP="000D6E96">
      <w:pPr>
        <w:spacing w:line="360" w:lineRule="auto"/>
        <w:jc w:val="left"/>
        <w:rPr>
          <w:bCs/>
          <w:szCs w:val="21"/>
        </w:rPr>
      </w:pPr>
      <w:r>
        <w:rPr>
          <w:bCs/>
          <w:szCs w:val="21"/>
        </w:rPr>
        <w:t>C</w:t>
      </w:r>
      <w:r>
        <w:rPr>
          <w:bCs/>
          <w:szCs w:val="21"/>
        </w:rPr>
        <w:t>跳远时助跑可以增大运动员的惯性</w:t>
      </w:r>
      <w:r>
        <w:rPr>
          <w:bCs/>
          <w:szCs w:val="21"/>
        </w:rPr>
        <w:t>.</w:t>
      </w:r>
      <w:r>
        <w:rPr>
          <w:bCs/>
          <w:szCs w:val="21"/>
        </w:rPr>
        <w:t>从而提高成绩</w:t>
      </w:r>
    </w:p>
    <w:p w:rsidR="000D6E96" w:rsidRDefault="000D6E96" w:rsidP="000D6E96">
      <w:pPr>
        <w:spacing w:line="360" w:lineRule="auto"/>
        <w:jc w:val="left"/>
        <w:rPr>
          <w:bCs/>
          <w:szCs w:val="21"/>
        </w:rPr>
      </w:pPr>
      <w:r>
        <w:rPr>
          <w:bCs/>
          <w:szCs w:val="21"/>
        </w:rPr>
        <w:t>D</w:t>
      </w:r>
      <w:r>
        <w:rPr>
          <w:bCs/>
          <w:szCs w:val="21"/>
        </w:rPr>
        <w:t>质量越大的物体惯性越大</w:t>
      </w:r>
    </w:p>
    <w:p w:rsidR="000D6E96" w:rsidRDefault="000D6E96" w:rsidP="000D6E96">
      <w:pPr>
        <w:spacing w:line="360" w:lineRule="auto"/>
        <w:jc w:val="left"/>
        <w:rPr>
          <w:bCs/>
          <w:szCs w:val="21"/>
        </w:rPr>
      </w:pPr>
      <w:r>
        <w:rPr>
          <w:rFonts w:hint="eastAsia"/>
          <w:bCs/>
          <w:szCs w:val="21"/>
        </w:rPr>
        <w:t>13.</w:t>
      </w:r>
      <w:r>
        <w:rPr>
          <w:rFonts w:hint="eastAsia"/>
          <w:bCs/>
          <w:szCs w:val="21"/>
        </w:rPr>
        <w:t>（</w:t>
      </w:r>
      <w:r>
        <w:rPr>
          <w:rFonts w:hint="eastAsia"/>
          <w:bCs/>
          <w:szCs w:val="21"/>
        </w:rPr>
        <w:t>2016</w:t>
      </w:r>
      <w:r>
        <w:rPr>
          <w:rFonts w:hint="eastAsia"/>
          <w:bCs/>
          <w:szCs w:val="21"/>
        </w:rPr>
        <w:t>安徽）</w:t>
      </w:r>
      <w:r>
        <w:rPr>
          <w:bCs/>
          <w:szCs w:val="21"/>
        </w:rPr>
        <w:t>为研究弹簧的性质，我们在竖直悬挂的弹簧下加挂钩码（如图</w:t>
      </w:r>
      <w:r>
        <w:rPr>
          <w:bCs/>
          <w:szCs w:val="21"/>
        </w:rPr>
        <w:t>a</w:t>
      </w:r>
      <w:r>
        <w:rPr>
          <w:bCs/>
          <w:szCs w:val="21"/>
        </w:rPr>
        <w:t>），同时记录弹簧总长度</w:t>
      </w:r>
      <w:r>
        <w:rPr>
          <w:bCs/>
          <w:szCs w:val="21"/>
        </w:rPr>
        <w:t>L</w:t>
      </w:r>
      <w:r>
        <w:rPr>
          <w:bCs/>
          <w:szCs w:val="21"/>
        </w:rPr>
        <w:t>与钩码质量</w:t>
      </w:r>
      <w:r>
        <w:rPr>
          <w:bCs/>
          <w:szCs w:val="21"/>
        </w:rPr>
        <w:t>m</w:t>
      </w:r>
      <w:r>
        <w:rPr>
          <w:bCs/>
          <w:szCs w:val="21"/>
        </w:rPr>
        <w:t>，所得</w:t>
      </w:r>
      <w:r>
        <w:rPr>
          <w:bCs/>
          <w:noProof/>
          <w:szCs w:val="21"/>
        </w:rPr>
        <w:drawing>
          <wp:inline distT="0" distB="0" distL="0" distR="0">
            <wp:extent cx="19050" cy="19050"/>
            <wp:effectExtent l="0" t="0" r="0" b="0"/>
            <wp:docPr id="120" name="图片 1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数据记录在表一中。已知弹簧原长</w:t>
      </w:r>
      <w:r>
        <w:rPr>
          <w:bCs/>
          <w:szCs w:val="21"/>
        </w:rPr>
        <w:t>L</w:t>
      </w:r>
      <w:r>
        <w:rPr>
          <w:bCs/>
          <w:szCs w:val="21"/>
          <w:vertAlign w:val="subscript"/>
        </w:rPr>
        <w:t>0</w:t>
      </w:r>
      <w:r>
        <w:rPr>
          <w:bCs/>
          <w:szCs w:val="21"/>
        </w:rPr>
        <w:t>=6.0cm</w:t>
      </w:r>
      <w:r>
        <w:rPr>
          <w:bCs/>
          <w:szCs w:val="21"/>
        </w:rPr>
        <w:t>，实验过程中，弹簧形变在弹性限</w:t>
      </w:r>
      <w:r>
        <w:rPr>
          <w:bCs/>
          <w:noProof/>
          <w:szCs w:val="21"/>
        </w:rPr>
        <w:drawing>
          <wp:inline distT="0" distB="0" distL="0" distR="0">
            <wp:extent cx="19050" cy="19050"/>
            <wp:effectExtent l="0" t="0" r="0" b="0"/>
            <wp:docPr id="119" name="图片 1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度内，不计弹簧所受的重力。（</w:t>
      </w:r>
      <w:r>
        <w:rPr>
          <w:bCs/>
          <w:szCs w:val="21"/>
        </w:rPr>
        <w:t>g</w:t>
      </w:r>
      <w:r>
        <w:rPr>
          <w:bCs/>
          <w:szCs w:val="21"/>
        </w:rPr>
        <w:t>取</w:t>
      </w:r>
      <w:r>
        <w:rPr>
          <w:bCs/>
          <w:szCs w:val="21"/>
        </w:rPr>
        <w:t>10N/kg</w:t>
      </w:r>
      <w:r>
        <w:rPr>
          <w:bCs/>
          <w:szCs w:val="21"/>
        </w:rPr>
        <w:t>）</w:t>
      </w:r>
    </w:p>
    <w:p w:rsidR="000D6E96" w:rsidRDefault="000D6E96" w:rsidP="000D6E96">
      <w:pPr>
        <w:spacing w:line="360" w:lineRule="auto"/>
        <w:jc w:val="center"/>
        <w:rPr>
          <w:bCs/>
          <w:szCs w:val="21"/>
        </w:rPr>
      </w:pPr>
      <w:r>
        <w:rPr>
          <w:bCs/>
          <w:szCs w:val="21"/>
        </w:rPr>
        <w:t>表一：</w:t>
      </w:r>
    </w:p>
    <w:tbl>
      <w:tblPr>
        <w:tblW w:w="0" w:type="auto"/>
        <w:tblInd w:w="6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1048"/>
        <w:gridCol w:w="1049"/>
        <w:gridCol w:w="1049"/>
        <w:gridCol w:w="1049"/>
        <w:gridCol w:w="1049"/>
        <w:gridCol w:w="1049"/>
      </w:tblGrid>
      <w:tr w:rsidR="000D6E96" w:rsidTr="00367C12">
        <w:trPr>
          <w:trHeight w:val="457"/>
        </w:trPr>
        <w:tc>
          <w:tcPr>
            <w:tcW w:w="2093" w:type="dxa"/>
          </w:tcPr>
          <w:p w:rsidR="000D6E96" w:rsidRDefault="000D6E96" w:rsidP="00367C12">
            <w:pPr>
              <w:spacing w:line="360" w:lineRule="auto"/>
              <w:jc w:val="left"/>
              <w:rPr>
                <w:bCs/>
                <w:szCs w:val="21"/>
              </w:rPr>
            </w:pPr>
            <w:r>
              <w:rPr>
                <w:bCs/>
                <w:szCs w:val="21"/>
              </w:rPr>
              <w:t>实验次数</w:t>
            </w:r>
          </w:p>
        </w:tc>
        <w:tc>
          <w:tcPr>
            <w:tcW w:w="1048" w:type="dxa"/>
          </w:tcPr>
          <w:p w:rsidR="000D6E96" w:rsidRDefault="000D6E96" w:rsidP="00367C12">
            <w:pPr>
              <w:spacing w:line="360" w:lineRule="auto"/>
              <w:jc w:val="center"/>
              <w:rPr>
                <w:bCs/>
                <w:szCs w:val="21"/>
              </w:rPr>
            </w:pPr>
            <w:r>
              <w:rPr>
                <w:bCs/>
                <w:szCs w:val="21"/>
              </w:rPr>
              <w:t>1</w:t>
            </w:r>
          </w:p>
        </w:tc>
        <w:tc>
          <w:tcPr>
            <w:tcW w:w="1049" w:type="dxa"/>
          </w:tcPr>
          <w:p w:rsidR="000D6E96" w:rsidRDefault="000D6E96" w:rsidP="00367C12">
            <w:pPr>
              <w:spacing w:line="360" w:lineRule="auto"/>
              <w:jc w:val="center"/>
              <w:rPr>
                <w:bCs/>
                <w:szCs w:val="21"/>
              </w:rPr>
            </w:pPr>
            <w:r>
              <w:rPr>
                <w:bCs/>
                <w:szCs w:val="21"/>
              </w:rPr>
              <w:t>2</w:t>
            </w:r>
          </w:p>
        </w:tc>
        <w:tc>
          <w:tcPr>
            <w:tcW w:w="1049" w:type="dxa"/>
          </w:tcPr>
          <w:p w:rsidR="000D6E96" w:rsidRDefault="000D6E96" w:rsidP="00367C12">
            <w:pPr>
              <w:spacing w:line="360" w:lineRule="auto"/>
              <w:jc w:val="center"/>
              <w:rPr>
                <w:bCs/>
                <w:szCs w:val="21"/>
              </w:rPr>
            </w:pPr>
            <w:r>
              <w:rPr>
                <w:bCs/>
                <w:szCs w:val="21"/>
              </w:rPr>
              <w:t>3</w:t>
            </w:r>
          </w:p>
        </w:tc>
        <w:tc>
          <w:tcPr>
            <w:tcW w:w="1049" w:type="dxa"/>
          </w:tcPr>
          <w:p w:rsidR="000D6E96" w:rsidRDefault="000D6E96" w:rsidP="00367C12">
            <w:pPr>
              <w:spacing w:line="360" w:lineRule="auto"/>
              <w:jc w:val="center"/>
              <w:rPr>
                <w:bCs/>
                <w:szCs w:val="21"/>
              </w:rPr>
            </w:pPr>
            <w:r>
              <w:rPr>
                <w:bCs/>
                <w:szCs w:val="21"/>
              </w:rPr>
              <w:t>4</w:t>
            </w:r>
          </w:p>
        </w:tc>
        <w:tc>
          <w:tcPr>
            <w:tcW w:w="1049" w:type="dxa"/>
          </w:tcPr>
          <w:p w:rsidR="000D6E96" w:rsidRDefault="000D6E96" w:rsidP="00367C12">
            <w:pPr>
              <w:spacing w:line="360" w:lineRule="auto"/>
              <w:jc w:val="center"/>
              <w:rPr>
                <w:bCs/>
                <w:szCs w:val="21"/>
              </w:rPr>
            </w:pPr>
            <w:r>
              <w:rPr>
                <w:bCs/>
                <w:szCs w:val="21"/>
              </w:rPr>
              <w:t>5</w:t>
            </w:r>
          </w:p>
        </w:tc>
        <w:tc>
          <w:tcPr>
            <w:tcW w:w="1049" w:type="dxa"/>
          </w:tcPr>
          <w:p w:rsidR="000D6E96" w:rsidRDefault="000D6E96" w:rsidP="00367C12">
            <w:pPr>
              <w:spacing w:line="360" w:lineRule="auto"/>
              <w:jc w:val="center"/>
              <w:rPr>
                <w:bCs/>
                <w:szCs w:val="21"/>
              </w:rPr>
            </w:pPr>
            <w:r>
              <w:rPr>
                <w:bCs/>
                <w:szCs w:val="21"/>
              </w:rPr>
              <w:t>6</w:t>
            </w:r>
          </w:p>
        </w:tc>
      </w:tr>
      <w:tr w:rsidR="000D6E96" w:rsidTr="00367C12">
        <w:trPr>
          <w:trHeight w:val="468"/>
        </w:trPr>
        <w:tc>
          <w:tcPr>
            <w:tcW w:w="2093" w:type="dxa"/>
          </w:tcPr>
          <w:p w:rsidR="000D6E96" w:rsidRDefault="000D6E96" w:rsidP="00367C12">
            <w:pPr>
              <w:spacing w:line="360" w:lineRule="auto"/>
              <w:jc w:val="left"/>
              <w:rPr>
                <w:bCs/>
                <w:szCs w:val="21"/>
              </w:rPr>
            </w:pPr>
            <w:r>
              <w:rPr>
                <w:bCs/>
                <w:szCs w:val="21"/>
              </w:rPr>
              <w:t>钩码质量</w:t>
            </w:r>
            <w:r>
              <w:rPr>
                <w:bCs/>
                <w:szCs w:val="21"/>
              </w:rPr>
              <w:t>m/g</w:t>
            </w:r>
          </w:p>
        </w:tc>
        <w:tc>
          <w:tcPr>
            <w:tcW w:w="1048" w:type="dxa"/>
          </w:tcPr>
          <w:p w:rsidR="000D6E96" w:rsidRDefault="000D6E96" w:rsidP="00367C12">
            <w:pPr>
              <w:spacing w:line="360" w:lineRule="auto"/>
              <w:jc w:val="center"/>
              <w:rPr>
                <w:bCs/>
                <w:szCs w:val="21"/>
              </w:rPr>
            </w:pPr>
            <w:r>
              <w:rPr>
                <w:bCs/>
                <w:szCs w:val="21"/>
              </w:rPr>
              <w:t>0</w:t>
            </w:r>
            <w:r>
              <w:rPr>
                <w:rFonts w:hint="eastAsia"/>
                <w:bCs/>
                <w:color w:val="FFFFFF"/>
                <w:sz w:val="4"/>
                <w:szCs w:val="21"/>
              </w:rPr>
              <w:t>[</w:t>
            </w:r>
            <w:r>
              <w:rPr>
                <w:rFonts w:hint="eastAsia"/>
                <w:bCs/>
                <w:color w:val="FFFFFF"/>
                <w:sz w:val="4"/>
                <w:szCs w:val="21"/>
              </w:rPr>
              <w:t>来源</w:t>
            </w:r>
            <w:r>
              <w:rPr>
                <w:rFonts w:hint="eastAsia"/>
                <w:bCs/>
                <w:color w:val="FFFFFF"/>
                <w:sz w:val="4"/>
                <w:szCs w:val="21"/>
              </w:rPr>
              <w:t>:</w:t>
            </w:r>
            <w:r>
              <w:rPr>
                <w:rFonts w:hint="eastAsia"/>
                <w:bCs/>
                <w:color w:val="FFFFFF"/>
                <w:sz w:val="4"/>
                <w:szCs w:val="21"/>
              </w:rPr>
              <w:t>学§科§网</w:t>
            </w:r>
            <w:r>
              <w:rPr>
                <w:rFonts w:hint="eastAsia"/>
                <w:bCs/>
                <w:color w:val="FFFFFF"/>
                <w:sz w:val="4"/>
                <w:szCs w:val="21"/>
              </w:rPr>
              <w:t>]</w:t>
            </w:r>
          </w:p>
        </w:tc>
        <w:tc>
          <w:tcPr>
            <w:tcW w:w="1049" w:type="dxa"/>
          </w:tcPr>
          <w:p w:rsidR="000D6E96" w:rsidRDefault="000D6E96" w:rsidP="00367C12">
            <w:pPr>
              <w:spacing w:line="360" w:lineRule="auto"/>
              <w:jc w:val="center"/>
              <w:rPr>
                <w:bCs/>
                <w:szCs w:val="21"/>
              </w:rPr>
            </w:pPr>
            <w:r>
              <w:rPr>
                <w:bCs/>
                <w:szCs w:val="21"/>
              </w:rPr>
              <w:t>30</w:t>
            </w:r>
          </w:p>
        </w:tc>
        <w:tc>
          <w:tcPr>
            <w:tcW w:w="1049" w:type="dxa"/>
          </w:tcPr>
          <w:p w:rsidR="000D6E96" w:rsidRDefault="000D6E96" w:rsidP="00367C12">
            <w:pPr>
              <w:spacing w:line="360" w:lineRule="auto"/>
              <w:jc w:val="center"/>
              <w:rPr>
                <w:bCs/>
                <w:szCs w:val="21"/>
              </w:rPr>
            </w:pPr>
            <w:r>
              <w:rPr>
                <w:bCs/>
                <w:szCs w:val="21"/>
              </w:rPr>
              <w:t>60</w:t>
            </w:r>
          </w:p>
        </w:tc>
        <w:tc>
          <w:tcPr>
            <w:tcW w:w="1049" w:type="dxa"/>
          </w:tcPr>
          <w:p w:rsidR="000D6E96" w:rsidRDefault="000D6E96" w:rsidP="00367C12">
            <w:pPr>
              <w:spacing w:line="360" w:lineRule="auto"/>
              <w:jc w:val="center"/>
              <w:rPr>
                <w:bCs/>
                <w:szCs w:val="21"/>
              </w:rPr>
            </w:pPr>
            <w:r>
              <w:rPr>
                <w:bCs/>
                <w:szCs w:val="21"/>
              </w:rPr>
              <w:t>90</w:t>
            </w:r>
          </w:p>
        </w:tc>
        <w:tc>
          <w:tcPr>
            <w:tcW w:w="1049" w:type="dxa"/>
          </w:tcPr>
          <w:p w:rsidR="000D6E96" w:rsidRDefault="000D6E96" w:rsidP="00367C12">
            <w:pPr>
              <w:spacing w:line="360" w:lineRule="auto"/>
              <w:jc w:val="center"/>
              <w:rPr>
                <w:bCs/>
                <w:szCs w:val="21"/>
              </w:rPr>
            </w:pPr>
            <w:r>
              <w:rPr>
                <w:bCs/>
                <w:szCs w:val="21"/>
              </w:rPr>
              <w:t>120</w:t>
            </w:r>
          </w:p>
        </w:tc>
        <w:tc>
          <w:tcPr>
            <w:tcW w:w="1049" w:type="dxa"/>
          </w:tcPr>
          <w:p w:rsidR="000D6E96" w:rsidRDefault="000D6E96" w:rsidP="00367C12">
            <w:pPr>
              <w:spacing w:line="360" w:lineRule="auto"/>
              <w:jc w:val="center"/>
              <w:rPr>
                <w:bCs/>
                <w:szCs w:val="21"/>
              </w:rPr>
            </w:pPr>
            <w:r>
              <w:rPr>
                <w:bCs/>
                <w:szCs w:val="21"/>
              </w:rPr>
              <w:t>150</w:t>
            </w:r>
          </w:p>
        </w:tc>
      </w:tr>
      <w:tr w:rsidR="000D6E96" w:rsidTr="00367C12">
        <w:trPr>
          <w:trHeight w:val="468"/>
        </w:trPr>
        <w:tc>
          <w:tcPr>
            <w:tcW w:w="2093" w:type="dxa"/>
          </w:tcPr>
          <w:p w:rsidR="000D6E96" w:rsidRDefault="000D6E96" w:rsidP="00367C12">
            <w:pPr>
              <w:spacing w:line="360" w:lineRule="auto"/>
              <w:jc w:val="left"/>
              <w:rPr>
                <w:bCs/>
                <w:szCs w:val="21"/>
              </w:rPr>
            </w:pPr>
            <w:r>
              <w:rPr>
                <w:bCs/>
                <w:szCs w:val="21"/>
              </w:rPr>
              <w:t>弹簧总长度</w:t>
            </w:r>
            <w:r>
              <w:rPr>
                <w:bCs/>
                <w:szCs w:val="21"/>
              </w:rPr>
              <w:t>L/cm</w:t>
            </w:r>
          </w:p>
        </w:tc>
        <w:tc>
          <w:tcPr>
            <w:tcW w:w="1048" w:type="dxa"/>
          </w:tcPr>
          <w:p w:rsidR="000D6E96" w:rsidRDefault="000D6E96" w:rsidP="00367C12">
            <w:pPr>
              <w:spacing w:line="360" w:lineRule="auto"/>
              <w:jc w:val="center"/>
              <w:rPr>
                <w:bCs/>
                <w:szCs w:val="21"/>
              </w:rPr>
            </w:pPr>
            <w:r>
              <w:rPr>
                <w:bCs/>
                <w:szCs w:val="21"/>
              </w:rPr>
              <w:t>6.0</w:t>
            </w:r>
          </w:p>
        </w:tc>
        <w:tc>
          <w:tcPr>
            <w:tcW w:w="1049" w:type="dxa"/>
          </w:tcPr>
          <w:p w:rsidR="000D6E96" w:rsidRDefault="000D6E96" w:rsidP="00367C12">
            <w:pPr>
              <w:spacing w:line="360" w:lineRule="auto"/>
              <w:jc w:val="center"/>
              <w:rPr>
                <w:bCs/>
                <w:szCs w:val="21"/>
              </w:rPr>
            </w:pPr>
            <w:r>
              <w:rPr>
                <w:bCs/>
                <w:szCs w:val="21"/>
              </w:rPr>
              <w:t>7.2</w:t>
            </w:r>
          </w:p>
        </w:tc>
        <w:tc>
          <w:tcPr>
            <w:tcW w:w="1049" w:type="dxa"/>
          </w:tcPr>
          <w:p w:rsidR="000D6E96" w:rsidRDefault="000D6E96" w:rsidP="00367C12">
            <w:pPr>
              <w:spacing w:line="360" w:lineRule="auto"/>
              <w:jc w:val="center"/>
              <w:rPr>
                <w:bCs/>
                <w:szCs w:val="21"/>
              </w:rPr>
            </w:pPr>
            <w:r>
              <w:rPr>
                <w:bCs/>
                <w:szCs w:val="21"/>
              </w:rPr>
              <w:t>8.4</w:t>
            </w:r>
          </w:p>
        </w:tc>
        <w:tc>
          <w:tcPr>
            <w:tcW w:w="1049" w:type="dxa"/>
          </w:tcPr>
          <w:p w:rsidR="000D6E96" w:rsidRDefault="000D6E96" w:rsidP="00367C12">
            <w:pPr>
              <w:spacing w:line="360" w:lineRule="auto"/>
              <w:jc w:val="center"/>
              <w:rPr>
                <w:bCs/>
                <w:szCs w:val="21"/>
              </w:rPr>
            </w:pPr>
            <w:r>
              <w:rPr>
                <w:bCs/>
                <w:szCs w:val="21"/>
              </w:rPr>
              <w:t>9.6</w:t>
            </w:r>
          </w:p>
        </w:tc>
        <w:tc>
          <w:tcPr>
            <w:tcW w:w="1049" w:type="dxa"/>
          </w:tcPr>
          <w:p w:rsidR="000D6E96" w:rsidRDefault="000D6E96" w:rsidP="00367C12">
            <w:pPr>
              <w:spacing w:line="360" w:lineRule="auto"/>
              <w:jc w:val="center"/>
              <w:rPr>
                <w:bCs/>
                <w:szCs w:val="21"/>
              </w:rPr>
            </w:pPr>
            <w:r>
              <w:rPr>
                <w:bCs/>
                <w:szCs w:val="21"/>
              </w:rPr>
              <w:t>10.8</w:t>
            </w:r>
          </w:p>
        </w:tc>
        <w:tc>
          <w:tcPr>
            <w:tcW w:w="1049" w:type="dxa"/>
          </w:tcPr>
          <w:p w:rsidR="000D6E96" w:rsidRDefault="000D6E96" w:rsidP="00367C12">
            <w:pPr>
              <w:spacing w:line="360" w:lineRule="auto"/>
              <w:jc w:val="center"/>
              <w:rPr>
                <w:bCs/>
                <w:szCs w:val="21"/>
              </w:rPr>
            </w:pPr>
            <w:r>
              <w:rPr>
                <w:bCs/>
                <w:szCs w:val="21"/>
              </w:rPr>
              <w:t>12.0</w:t>
            </w:r>
          </w:p>
        </w:tc>
      </w:tr>
    </w:tbl>
    <w:p w:rsidR="000D6E96" w:rsidRDefault="000D6E96" w:rsidP="000D6E96">
      <w:pPr>
        <w:spacing w:line="360" w:lineRule="auto"/>
        <w:jc w:val="center"/>
        <w:rPr>
          <w:bCs/>
          <w:szCs w:val="21"/>
        </w:rPr>
      </w:pPr>
      <w:r>
        <w:rPr>
          <w:bCs/>
          <w:noProof/>
          <w:szCs w:val="21"/>
        </w:rPr>
        <w:lastRenderedPageBreak/>
        <w:drawing>
          <wp:inline distT="0" distB="0" distL="0" distR="0">
            <wp:extent cx="1285875" cy="1600200"/>
            <wp:effectExtent l="0" t="0" r="9525" b="0"/>
            <wp:docPr id="118" name="图片 1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及各类教学资源下载，还有大量而丰富的教学相关资讯！"/>
                    <pic:cNvPicPr>
                      <a:picLocks noChangeAspect="1" noChangeArrowheads="1"/>
                    </pic:cNvPicPr>
                  </pic:nvPicPr>
                  <pic:blipFill>
                    <a:blip r:embed="rId25" cstate="print">
                      <a:lum bright="-6000" contrast="24000"/>
                      <a:extLst>
                        <a:ext uri="{28A0092B-C50C-407E-A947-70E740481C1C}">
                          <a14:useLocalDpi xmlns:a14="http://schemas.microsoft.com/office/drawing/2010/main" val="0"/>
                        </a:ext>
                      </a:extLst>
                    </a:blip>
                    <a:srcRect l="76587" t="55264" r="1834" b="26596"/>
                    <a:stretch>
                      <a:fillRect/>
                    </a:stretch>
                  </pic:blipFill>
                  <pic:spPr bwMode="auto">
                    <a:xfrm>
                      <a:off x="0" y="0"/>
                      <a:ext cx="1285875" cy="1600200"/>
                    </a:xfrm>
                    <a:prstGeom prst="rect">
                      <a:avLst/>
                    </a:prstGeom>
                    <a:noFill/>
                    <a:ln>
                      <a:noFill/>
                    </a:ln>
                  </pic:spPr>
                </pic:pic>
              </a:graphicData>
            </a:graphic>
          </wp:inline>
        </w:drawing>
      </w:r>
      <w:r>
        <w:rPr>
          <w:bCs/>
          <w:szCs w:val="21"/>
        </w:rPr>
        <w:t xml:space="preserve">          </w:t>
      </w:r>
      <w:r>
        <w:rPr>
          <w:bCs/>
          <w:noProof/>
          <w:szCs w:val="21"/>
        </w:rPr>
        <w:drawing>
          <wp:inline distT="0" distB="0" distL="0" distR="0">
            <wp:extent cx="2105025" cy="1762125"/>
            <wp:effectExtent l="0" t="0" r="9525" b="9525"/>
            <wp:docPr id="117" name="图片 1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及各类教学资源下载，还有大量而丰富的教学相关资讯！"/>
                    <pic:cNvPicPr>
                      <a:picLocks noChangeAspect="1" noChangeArrowheads="1"/>
                    </pic:cNvPicPr>
                  </pic:nvPicPr>
                  <pic:blipFill>
                    <a:blip r:embed="rId25" cstate="print">
                      <a:lum bright="-6000" contrast="24000"/>
                      <a:extLst>
                        <a:ext uri="{28A0092B-C50C-407E-A947-70E740481C1C}">
                          <a14:useLocalDpi xmlns:a14="http://schemas.microsoft.com/office/drawing/2010/main" val="0"/>
                        </a:ext>
                      </a:extLst>
                    </a:blip>
                    <a:srcRect l="63844" t="72987" r="1457" b="7060"/>
                    <a:stretch>
                      <a:fillRect/>
                    </a:stretch>
                  </pic:blipFill>
                  <pic:spPr bwMode="auto">
                    <a:xfrm>
                      <a:off x="0" y="0"/>
                      <a:ext cx="2105025" cy="1762125"/>
                    </a:xfrm>
                    <a:prstGeom prst="rect">
                      <a:avLst/>
                    </a:prstGeom>
                    <a:noFill/>
                    <a:ln>
                      <a:noFill/>
                    </a:ln>
                  </pic:spPr>
                </pic:pic>
              </a:graphicData>
            </a:graphic>
          </wp:inline>
        </w:drawing>
      </w:r>
    </w:p>
    <w:p w:rsidR="000D6E96" w:rsidRDefault="000D6E96" w:rsidP="000D6E96">
      <w:pPr>
        <w:widowControl/>
        <w:spacing w:line="360" w:lineRule="auto"/>
        <w:rPr>
          <w:szCs w:val="21"/>
        </w:rPr>
      </w:pPr>
      <w:r>
        <w:rPr>
          <w:szCs w:val="21"/>
        </w:rPr>
        <w:t>（</w:t>
      </w:r>
      <w:r>
        <w:rPr>
          <w:szCs w:val="21"/>
        </w:rPr>
        <w:t>1</w:t>
      </w:r>
      <w:r>
        <w:rPr>
          <w:szCs w:val="21"/>
        </w:rPr>
        <w:t>）请根据表一中的数据，将表二填写完整。</w:t>
      </w:r>
    </w:p>
    <w:p w:rsidR="000D6E96" w:rsidRDefault="000D6E96" w:rsidP="000D6E96">
      <w:pPr>
        <w:widowControl/>
        <w:spacing w:line="360" w:lineRule="auto"/>
        <w:jc w:val="center"/>
        <w:rPr>
          <w:szCs w:val="21"/>
        </w:rPr>
      </w:pPr>
      <w:r>
        <w:rPr>
          <w:szCs w:val="21"/>
        </w:rPr>
        <w:t>表二：</w:t>
      </w:r>
    </w:p>
    <w:tbl>
      <w:tblPr>
        <w:tblpPr w:leftFromText="180" w:rightFromText="180" w:vertAnchor="text" w:horzAnchor="margin" w:tblpXSpec="center" w:tblpY="8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50"/>
        <w:gridCol w:w="918"/>
        <w:gridCol w:w="919"/>
        <w:gridCol w:w="918"/>
        <w:gridCol w:w="919"/>
        <w:gridCol w:w="918"/>
        <w:gridCol w:w="919"/>
        <w:gridCol w:w="919"/>
      </w:tblGrid>
      <w:tr w:rsidR="000D6E96" w:rsidTr="00367C12">
        <w:trPr>
          <w:trHeight w:val="392"/>
        </w:trPr>
        <w:tc>
          <w:tcPr>
            <w:tcW w:w="1950" w:type="dxa"/>
          </w:tcPr>
          <w:p w:rsidR="000D6E96" w:rsidRDefault="000D6E96" w:rsidP="00367C12">
            <w:pPr>
              <w:widowControl/>
              <w:spacing w:line="360" w:lineRule="auto"/>
              <w:rPr>
                <w:szCs w:val="21"/>
              </w:rPr>
            </w:pPr>
            <w:r>
              <w:rPr>
                <w:szCs w:val="21"/>
              </w:rPr>
              <w:t>实</w:t>
            </w:r>
            <w:r>
              <w:rPr>
                <w:noProof/>
                <w:szCs w:val="21"/>
              </w:rPr>
              <w:drawing>
                <wp:inline distT="0" distB="0" distL="0" distR="0">
                  <wp:extent cx="19050" cy="9525"/>
                  <wp:effectExtent l="0" t="0" r="0" b="0"/>
                  <wp:docPr id="116" name="图片 1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及各类教学资源下载，还有大量而丰富的教学相关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szCs w:val="21"/>
              </w:rPr>
              <w:t>验次数</w:t>
            </w:r>
          </w:p>
        </w:tc>
        <w:tc>
          <w:tcPr>
            <w:tcW w:w="918" w:type="dxa"/>
          </w:tcPr>
          <w:p w:rsidR="000D6E96" w:rsidRDefault="000D6E96" w:rsidP="00367C12">
            <w:pPr>
              <w:widowControl/>
              <w:spacing w:line="360" w:lineRule="auto"/>
              <w:jc w:val="center"/>
              <w:rPr>
                <w:szCs w:val="21"/>
              </w:rPr>
            </w:pPr>
            <w:r>
              <w:rPr>
                <w:szCs w:val="21"/>
              </w:rPr>
              <w:t>1</w:t>
            </w:r>
          </w:p>
        </w:tc>
        <w:tc>
          <w:tcPr>
            <w:tcW w:w="919" w:type="dxa"/>
          </w:tcPr>
          <w:p w:rsidR="000D6E96" w:rsidRDefault="000D6E96" w:rsidP="00367C12">
            <w:pPr>
              <w:widowControl/>
              <w:spacing w:line="360" w:lineRule="auto"/>
              <w:jc w:val="center"/>
              <w:rPr>
                <w:szCs w:val="21"/>
              </w:rPr>
            </w:pPr>
            <w:r>
              <w:rPr>
                <w:szCs w:val="21"/>
              </w:rPr>
              <w:t>2</w:t>
            </w:r>
          </w:p>
        </w:tc>
        <w:tc>
          <w:tcPr>
            <w:tcW w:w="918" w:type="dxa"/>
          </w:tcPr>
          <w:p w:rsidR="000D6E96" w:rsidRDefault="000D6E96" w:rsidP="00367C12">
            <w:pPr>
              <w:widowControl/>
              <w:spacing w:line="360" w:lineRule="auto"/>
              <w:jc w:val="center"/>
              <w:rPr>
                <w:szCs w:val="21"/>
              </w:rPr>
            </w:pPr>
            <w:r>
              <w:rPr>
                <w:szCs w:val="21"/>
              </w:rPr>
              <w:t>3</w:t>
            </w:r>
          </w:p>
        </w:tc>
        <w:tc>
          <w:tcPr>
            <w:tcW w:w="919" w:type="dxa"/>
          </w:tcPr>
          <w:p w:rsidR="000D6E96" w:rsidRDefault="000D6E96" w:rsidP="00367C12">
            <w:pPr>
              <w:widowControl/>
              <w:spacing w:line="360" w:lineRule="auto"/>
              <w:jc w:val="center"/>
              <w:rPr>
                <w:szCs w:val="21"/>
              </w:rPr>
            </w:pPr>
            <w:r>
              <w:rPr>
                <w:szCs w:val="21"/>
              </w:rPr>
              <w:t>4</w:t>
            </w:r>
          </w:p>
        </w:tc>
        <w:tc>
          <w:tcPr>
            <w:tcW w:w="918" w:type="dxa"/>
          </w:tcPr>
          <w:p w:rsidR="000D6E96" w:rsidRDefault="000D6E96" w:rsidP="00367C12">
            <w:pPr>
              <w:widowControl/>
              <w:spacing w:line="360" w:lineRule="auto"/>
              <w:jc w:val="center"/>
              <w:rPr>
                <w:szCs w:val="21"/>
              </w:rPr>
            </w:pPr>
            <w:r>
              <w:rPr>
                <w:szCs w:val="21"/>
              </w:rPr>
              <w:t>5</w:t>
            </w:r>
            <w:r>
              <w:rPr>
                <w:rFonts w:hint="eastAsia"/>
                <w:color w:val="FFFFFF"/>
                <w:sz w:val="4"/>
                <w:szCs w:val="21"/>
              </w:rPr>
              <w:t>[</w:t>
            </w:r>
            <w:r>
              <w:rPr>
                <w:rFonts w:hint="eastAsia"/>
                <w:color w:val="FFFFFF"/>
                <w:sz w:val="4"/>
                <w:szCs w:val="21"/>
              </w:rPr>
              <w:t>来源</w:t>
            </w:r>
            <w:r>
              <w:rPr>
                <w:rFonts w:hint="eastAsia"/>
                <w:color w:val="FFFFFF"/>
                <w:sz w:val="4"/>
                <w:szCs w:val="21"/>
              </w:rPr>
              <w:t>:Z.xx.k.Com]</w:t>
            </w:r>
          </w:p>
        </w:tc>
        <w:tc>
          <w:tcPr>
            <w:tcW w:w="919" w:type="dxa"/>
          </w:tcPr>
          <w:p w:rsidR="000D6E96" w:rsidRDefault="000D6E96" w:rsidP="00367C12">
            <w:pPr>
              <w:widowControl/>
              <w:spacing w:line="360" w:lineRule="auto"/>
              <w:jc w:val="center"/>
              <w:rPr>
                <w:szCs w:val="21"/>
              </w:rPr>
            </w:pPr>
            <w:r>
              <w:rPr>
                <w:szCs w:val="21"/>
              </w:rPr>
              <w:t>6</w:t>
            </w:r>
          </w:p>
        </w:tc>
        <w:tc>
          <w:tcPr>
            <w:tcW w:w="919" w:type="dxa"/>
          </w:tcPr>
          <w:p w:rsidR="000D6E96" w:rsidRDefault="000D6E96" w:rsidP="00367C12">
            <w:pPr>
              <w:widowControl/>
              <w:spacing w:line="360" w:lineRule="auto"/>
              <w:jc w:val="center"/>
              <w:rPr>
                <w:szCs w:val="21"/>
              </w:rPr>
            </w:pPr>
          </w:p>
        </w:tc>
      </w:tr>
      <w:tr w:rsidR="000D6E96" w:rsidTr="00367C12">
        <w:trPr>
          <w:trHeight w:val="383"/>
        </w:trPr>
        <w:tc>
          <w:tcPr>
            <w:tcW w:w="1950" w:type="dxa"/>
          </w:tcPr>
          <w:p w:rsidR="000D6E96" w:rsidRDefault="000D6E96" w:rsidP="00367C12">
            <w:pPr>
              <w:widowControl/>
              <w:spacing w:line="360" w:lineRule="auto"/>
              <w:rPr>
                <w:szCs w:val="21"/>
              </w:rPr>
            </w:pPr>
            <w:r>
              <w:rPr>
                <w:szCs w:val="21"/>
              </w:rPr>
              <w:t>弹力</w:t>
            </w:r>
            <w:r>
              <w:rPr>
                <w:i/>
                <w:szCs w:val="21"/>
              </w:rPr>
              <w:t>F</w:t>
            </w:r>
            <w:r>
              <w:rPr>
                <w:szCs w:val="21"/>
              </w:rPr>
              <w:t>/N</w:t>
            </w:r>
          </w:p>
        </w:tc>
        <w:tc>
          <w:tcPr>
            <w:tcW w:w="918" w:type="dxa"/>
          </w:tcPr>
          <w:p w:rsidR="000D6E96" w:rsidRDefault="000D6E96" w:rsidP="00367C12">
            <w:pPr>
              <w:widowControl/>
              <w:spacing w:line="360" w:lineRule="auto"/>
              <w:jc w:val="center"/>
              <w:rPr>
                <w:szCs w:val="21"/>
              </w:rPr>
            </w:pPr>
            <w:r>
              <w:rPr>
                <w:szCs w:val="21"/>
              </w:rPr>
              <w:t>0</w:t>
            </w:r>
          </w:p>
        </w:tc>
        <w:tc>
          <w:tcPr>
            <w:tcW w:w="919" w:type="dxa"/>
          </w:tcPr>
          <w:p w:rsidR="000D6E96" w:rsidRDefault="000D6E96" w:rsidP="00367C12">
            <w:pPr>
              <w:widowControl/>
              <w:spacing w:line="360" w:lineRule="auto"/>
              <w:jc w:val="center"/>
              <w:rPr>
                <w:szCs w:val="21"/>
              </w:rPr>
            </w:pPr>
            <w:r>
              <w:rPr>
                <w:szCs w:val="21"/>
              </w:rPr>
              <w:t>0.3</w:t>
            </w:r>
          </w:p>
        </w:tc>
        <w:tc>
          <w:tcPr>
            <w:tcW w:w="918" w:type="dxa"/>
          </w:tcPr>
          <w:p w:rsidR="000D6E96" w:rsidRDefault="000D6E96" w:rsidP="00367C12">
            <w:pPr>
              <w:widowControl/>
              <w:spacing w:line="360" w:lineRule="auto"/>
              <w:jc w:val="center"/>
              <w:rPr>
                <w:szCs w:val="21"/>
              </w:rPr>
            </w:pPr>
          </w:p>
        </w:tc>
        <w:tc>
          <w:tcPr>
            <w:tcW w:w="919" w:type="dxa"/>
          </w:tcPr>
          <w:p w:rsidR="000D6E96" w:rsidRDefault="000D6E96" w:rsidP="00367C12">
            <w:pPr>
              <w:widowControl/>
              <w:spacing w:line="360" w:lineRule="auto"/>
              <w:jc w:val="center"/>
              <w:rPr>
                <w:szCs w:val="21"/>
              </w:rPr>
            </w:pPr>
            <w:r>
              <w:rPr>
                <w:szCs w:val="21"/>
              </w:rPr>
              <w:t>0.9</w:t>
            </w:r>
          </w:p>
        </w:tc>
        <w:tc>
          <w:tcPr>
            <w:tcW w:w="918" w:type="dxa"/>
          </w:tcPr>
          <w:p w:rsidR="000D6E96" w:rsidRDefault="000D6E96" w:rsidP="00367C12">
            <w:pPr>
              <w:widowControl/>
              <w:spacing w:line="360" w:lineRule="auto"/>
              <w:jc w:val="center"/>
              <w:rPr>
                <w:szCs w:val="21"/>
              </w:rPr>
            </w:pPr>
          </w:p>
        </w:tc>
        <w:tc>
          <w:tcPr>
            <w:tcW w:w="919" w:type="dxa"/>
          </w:tcPr>
          <w:p w:rsidR="000D6E96" w:rsidRDefault="000D6E96" w:rsidP="00367C12">
            <w:pPr>
              <w:widowControl/>
              <w:spacing w:line="360" w:lineRule="auto"/>
              <w:jc w:val="center"/>
              <w:rPr>
                <w:szCs w:val="21"/>
              </w:rPr>
            </w:pPr>
            <w:r>
              <w:rPr>
                <w:szCs w:val="21"/>
              </w:rPr>
              <w:t>1.5</w:t>
            </w:r>
          </w:p>
        </w:tc>
        <w:tc>
          <w:tcPr>
            <w:tcW w:w="919" w:type="dxa"/>
          </w:tcPr>
          <w:p w:rsidR="000D6E96" w:rsidRDefault="000D6E96" w:rsidP="00367C12">
            <w:pPr>
              <w:widowControl/>
              <w:spacing w:line="360" w:lineRule="auto"/>
              <w:jc w:val="center"/>
              <w:rPr>
                <w:szCs w:val="21"/>
              </w:rPr>
            </w:pPr>
          </w:p>
        </w:tc>
      </w:tr>
      <w:tr w:rsidR="000D6E96" w:rsidTr="00367C12">
        <w:trPr>
          <w:trHeight w:val="392"/>
        </w:trPr>
        <w:tc>
          <w:tcPr>
            <w:tcW w:w="1950" w:type="dxa"/>
          </w:tcPr>
          <w:p w:rsidR="000D6E96" w:rsidRDefault="000D6E96" w:rsidP="00367C12">
            <w:pPr>
              <w:widowControl/>
              <w:spacing w:line="360" w:lineRule="auto"/>
              <w:rPr>
                <w:szCs w:val="21"/>
              </w:rPr>
            </w:pPr>
            <w:r>
              <w:rPr>
                <w:szCs w:val="21"/>
              </w:rPr>
              <w:t>弹簧伸长量</w:t>
            </w:r>
            <w:proofErr w:type="spellStart"/>
            <w:r>
              <w:rPr>
                <w:szCs w:val="21"/>
              </w:rPr>
              <w:t>Δ</w:t>
            </w:r>
            <w:r>
              <w:rPr>
                <w:i/>
                <w:iCs/>
                <w:szCs w:val="21"/>
              </w:rPr>
              <w:t>x</w:t>
            </w:r>
            <w:proofErr w:type="spellEnd"/>
            <w:r>
              <w:rPr>
                <w:szCs w:val="21"/>
              </w:rPr>
              <w:t>/cm</w:t>
            </w:r>
          </w:p>
        </w:tc>
        <w:tc>
          <w:tcPr>
            <w:tcW w:w="918" w:type="dxa"/>
          </w:tcPr>
          <w:p w:rsidR="000D6E96" w:rsidRDefault="000D6E96" w:rsidP="00367C12">
            <w:pPr>
              <w:widowControl/>
              <w:spacing w:line="360" w:lineRule="auto"/>
              <w:jc w:val="center"/>
              <w:rPr>
                <w:szCs w:val="21"/>
              </w:rPr>
            </w:pPr>
            <w:r>
              <w:rPr>
                <w:szCs w:val="21"/>
              </w:rPr>
              <w:t>0</w:t>
            </w:r>
          </w:p>
        </w:tc>
        <w:tc>
          <w:tcPr>
            <w:tcW w:w="919" w:type="dxa"/>
          </w:tcPr>
          <w:p w:rsidR="000D6E96" w:rsidRDefault="000D6E96" w:rsidP="00367C12">
            <w:pPr>
              <w:widowControl/>
              <w:spacing w:line="360" w:lineRule="auto"/>
              <w:jc w:val="center"/>
              <w:rPr>
                <w:szCs w:val="21"/>
              </w:rPr>
            </w:pPr>
            <w:r>
              <w:rPr>
                <w:szCs w:val="21"/>
              </w:rPr>
              <w:t>1.2</w:t>
            </w:r>
          </w:p>
        </w:tc>
        <w:tc>
          <w:tcPr>
            <w:tcW w:w="918" w:type="dxa"/>
          </w:tcPr>
          <w:p w:rsidR="000D6E96" w:rsidRDefault="000D6E96" w:rsidP="00367C12">
            <w:pPr>
              <w:widowControl/>
              <w:spacing w:line="360" w:lineRule="auto"/>
              <w:jc w:val="center"/>
              <w:rPr>
                <w:szCs w:val="21"/>
              </w:rPr>
            </w:pPr>
          </w:p>
        </w:tc>
        <w:tc>
          <w:tcPr>
            <w:tcW w:w="919" w:type="dxa"/>
          </w:tcPr>
          <w:p w:rsidR="000D6E96" w:rsidRDefault="000D6E96" w:rsidP="00367C12">
            <w:pPr>
              <w:widowControl/>
              <w:spacing w:line="360" w:lineRule="auto"/>
              <w:jc w:val="center"/>
              <w:rPr>
                <w:szCs w:val="21"/>
              </w:rPr>
            </w:pPr>
            <w:r>
              <w:rPr>
                <w:szCs w:val="21"/>
              </w:rPr>
              <w:t>3.6</w:t>
            </w:r>
          </w:p>
        </w:tc>
        <w:tc>
          <w:tcPr>
            <w:tcW w:w="918" w:type="dxa"/>
          </w:tcPr>
          <w:p w:rsidR="000D6E96" w:rsidRDefault="000D6E96" w:rsidP="00367C12">
            <w:pPr>
              <w:widowControl/>
              <w:spacing w:line="360" w:lineRule="auto"/>
              <w:jc w:val="center"/>
              <w:rPr>
                <w:szCs w:val="21"/>
              </w:rPr>
            </w:pPr>
          </w:p>
        </w:tc>
        <w:tc>
          <w:tcPr>
            <w:tcW w:w="919" w:type="dxa"/>
          </w:tcPr>
          <w:p w:rsidR="000D6E96" w:rsidRDefault="000D6E96" w:rsidP="00367C12">
            <w:pPr>
              <w:widowControl/>
              <w:spacing w:line="360" w:lineRule="auto"/>
              <w:jc w:val="center"/>
              <w:rPr>
                <w:szCs w:val="21"/>
              </w:rPr>
            </w:pPr>
            <w:r>
              <w:rPr>
                <w:szCs w:val="21"/>
              </w:rPr>
              <w:t>6.0</w:t>
            </w:r>
          </w:p>
        </w:tc>
        <w:tc>
          <w:tcPr>
            <w:tcW w:w="919" w:type="dxa"/>
          </w:tcPr>
          <w:p w:rsidR="000D6E96" w:rsidRDefault="000D6E96" w:rsidP="00367C12">
            <w:pPr>
              <w:widowControl/>
              <w:spacing w:line="360" w:lineRule="auto"/>
              <w:jc w:val="center"/>
              <w:rPr>
                <w:szCs w:val="21"/>
              </w:rPr>
            </w:pPr>
          </w:p>
        </w:tc>
      </w:tr>
    </w:tbl>
    <w:p w:rsidR="000D6E96" w:rsidRDefault="000D6E96" w:rsidP="000D6E96">
      <w:pPr>
        <w:widowControl/>
        <w:spacing w:line="360" w:lineRule="auto"/>
        <w:rPr>
          <w:rFonts w:hint="eastAsia"/>
          <w:szCs w:val="21"/>
        </w:rPr>
      </w:pPr>
      <w:r>
        <w:rPr>
          <w:rFonts w:hint="eastAsia"/>
          <w:color w:val="FFFFFF"/>
          <w:sz w:val="4"/>
          <w:szCs w:val="21"/>
        </w:rPr>
        <w:t>[</w:t>
      </w:r>
      <w:r>
        <w:rPr>
          <w:rFonts w:hint="eastAsia"/>
          <w:color w:val="FFFFFF"/>
          <w:sz w:val="4"/>
          <w:szCs w:val="21"/>
        </w:rPr>
        <w:t>来源</w:t>
      </w:r>
      <w:r>
        <w:rPr>
          <w:rFonts w:hint="eastAsia"/>
          <w:color w:val="FFFFFF"/>
          <w:sz w:val="4"/>
          <w:szCs w:val="21"/>
        </w:rPr>
        <w:t>:Zxxk.Com]</w:t>
      </w:r>
    </w:p>
    <w:p w:rsidR="000D6E96" w:rsidRDefault="000D6E96" w:rsidP="000D6E96">
      <w:pPr>
        <w:widowControl/>
        <w:spacing w:line="360" w:lineRule="auto"/>
        <w:rPr>
          <w:szCs w:val="21"/>
        </w:rPr>
      </w:pPr>
      <w:r>
        <w:rPr>
          <w:noProof/>
          <w:szCs w:val="21"/>
        </w:rPr>
        <w:drawing>
          <wp:inline distT="0" distB="0" distL="0" distR="0">
            <wp:extent cx="19050" cy="19050"/>
            <wp:effectExtent l="0" t="0" r="0" b="0"/>
            <wp:docPr id="115" name="图片 1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w:t>
      </w:r>
      <w:r>
        <w:rPr>
          <w:szCs w:val="21"/>
        </w:rPr>
        <w:t>2</w:t>
      </w:r>
      <w:r>
        <w:rPr>
          <w:szCs w:val="21"/>
        </w:rPr>
        <w:t>）请在图</w:t>
      </w:r>
      <w:r>
        <w:rPr>
          <w:szCs w:val="21"/>
        </w:rPr>
        <w:t>b</w:t>
      </w:r>
      <w:r>
        <w:rPr>
          <w:szCs w:val="21"/>
        </w:rPr>
        <w:t>坐标系中描点作出弹力</w:t>
      </w:r>
      <w:r>
        <w:rPr>
          <w:i/>
          <w:szCs w:val="21"/>
        </w:rPr>
        <w:t>F</w:t>
      </w:r>
      <w:r>
        <w:rPr>
          <w:szCs w:val="21"/>
        </w:rPr>
        <w:t>跟弹簧伸长量</w:t>
      </w:r>
      <w:proofErr w:type="spellStart"/>
      <w:r>
        <w:rPr>
          <w:szCs w:val="21"/>
        </w:rPr>
        <w:t>Δ</w:t>
      </w:r>
      <w:r>
        <w:rPr>
          <w:i/>
          <w:iCs/>
          <w:szCs w:val="21"/>
        </w:rPr>
        <w:t>x</w:t>
      </w:r>
      <w:proofErr w:type="spellEnd"/>
      <w:r>
        <w:rPr>
          <w:szCs w:val="21"/>
        </w:rPr>
        <w:t>的关系图像。</w:t>
      </w:r>
    </w:p>
    <w:p w:rsidR="000D6E96" w:rsidRDefault="000D6E96" w:rsidP="000D6E96">
      <w:pPr>
        <w:widowControl/>
        <w:spacing w:line="360" w:lineRule="auto"/>
        <w:rPr>
          <w:szCs w:val="21"/>
        </w:rPr>
      </w:pPr>
      <w:r>
        <w:rPr>
          <w:szCs w:val="21"/>
        </w:rPr>
        <w:t>（</w:t>
      </w:r>
      <w:r>
        <w:rPr>
          <w:szCs w:val="21"/>
        </w:rPr>
        <w:t>3</w:t>
      </w:r>
      <w:r>
        <w:rPr>
          <w:szCs w:val="21"/>
        </w:rPr>
        <w:t>）本实验的结论就是弹簧</w:t>
      </w:r>
      <w:r>
        <w:rPr>
          <w:noProof/>
          <w:szCs w:val="21"/>
        </w:rPr>
        <w:drawing>
          <wp:inline distT="0" distB="0" distL="0" distR="0">
            <wp:extent cx="19050" cy="9525"/>
            <wp:effectExtent l="0" t="0" r="0" b="0"/>
            <wp:docPr id="114" name="图片 1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及各类教学资源下载，还有大量而丰富的教学相关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szCs w:val="21"/>
        </w:rPr>
        <w:t>测力计的工作原理。只有规范使用弹簧测力计，才能准确测量力的大小。请写出一条正确使用弹簧测力计的操作要求：</w:t>
      </w:r>
      <w:r>
        <w:rPr>
          <w:szCs w:val="21"/>
          <w:u w:val="single"/>
        </w:rPr>
        <w:t xml:space="preserve">      </w:t>
      </w:r>
      <w:r>
        <w:rPr>
          <w:noProof/>
          <w:szCs w:val="21"/>
          <w:u w:val="single"/>
        </w:rPr>
        <w:drawing>
          <wp:inline distT="0" distB="0" distL="0" distR="0">
            <wp:extent cx="19050" cy="19050"/>
            <wp:effectExtent l="0" t="0" r="0" b="0"/>
            <wp:docPr id="113" name="图片 1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u w:val="single"/>
        </w:rPr>
        <w:t xml:space="preserve">                                               </w:t>
      </w:r>
      <w:r>
        <w:rPr>
          <w:szCs w:val="21"/>
        </w:rPr>
        <w:t>。</w:t>
      </w:r>
    </w:p>
    <w:p w:rsidR="000D6E96" w:rsidRDefault="000D6E96" w:rsidP="000D6E96">
      <w:pPr>
        <w:spacing w:line="360" w:lineRule="auto"/>
      </w:pPr>
      <w:r>
        <w:rPr>
          <w:rFonts w:ascii="宋体" w:hAnsi="宋体" w:hint="eastAsia"/>
          <w:b/>
          <w:color w:val="0000FF"/>
          <w:szCs w:val="21"/>
        </w:rPr>
        <w:t>14.（2014·安徽）</w:t>
      </w:r>
      <w:r>
        <w:t>如图所示，一物体沿斜面向下匀速滑动。关于该物体的受力，以下分析正确的是</w:t>
      </w:r>
    </w:p>
    <w:p w:rsidR="000D6E96" w:rsidRDefault="000D6E96" w:rsidP="000D6E96">
      <w:pPr>
        <w:spacing w:line="360" w:lineRule="auto"/>
      </w:pPr>
      <w:r>
        <w:t>A.</w:t>
      </w:r>
      <w:r>
        <w:t>物体只受到重力和摩擦力的作用</w:t>
      </w:r>
      <w:r>
        <w:t xml:space="preserve">             B.</w:t>
      </w:r>
      <w:r>
        <w:t>物体只受到重力和弹力的作用</w:t>
      </w:r>
    </w:p>
    <w:p w:rsidR="000D6E96" w:rsidRDefault="000D6E96" w:rsidP="000D6E96">
      <w:pPr>
        <w:spacing w:line="360" w:lineRule="auto"/>
      </w:pPr>
      <w:r>
        <w:t>C.</w:t>
      </w:r>
      <w:r>
        <w:t>物体同时受到重力、弹力和摩擦力的作用</w:t>
      </w:r>
      <w:r>
        <w:t xml:space="preserve">     D.</w:t>
      </w:r>
      <w:r>
        <w:t>物体只受到重力的作用</w:t>
      </w:r>
    </w:p>
    <w:p w:rsidR="000D6E96" w:rsidRDefault="000D6E96" w:rsidP="000D6E96">
      <w:pPr>
        <w:spacing w:line="360" w:lineRule="auto"/>
        <w:jc w:val="center"/>
      </w:pPr>
      <w:r>
        <w:rPr>
          <w:noProof/>
        </w:rPr>
        <w:drawing>
          <wp:inline distT="0" distB="0" distL="0" distR="0">
            <wp:extent cx="1466850" cy="1333500"/>
            <wp:effectExtent l="0" t="0" r="0" b="0"/>
            <wp:docPr id="112" name="图片 1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66850" cy="1333500"/>
                    </a:xfrm>
                    <a:prstGeom prst="rect">
                      <a:avLst/>
                    </a:prstGeom>
                    <a:noFill/>
                    <a:ln>
                      <a:noFill/>
                    </a:ln>
                  </pic:spPr>
                </pic:pic>
              </a:graphicData>
            </a:graphic>
          </wp:inline>
        </w:drawing>
      </w:r>
    </w:p>
    <w:p w:rsidR="000D6E96" w:rsidRDefault="000D6E96" w:rsidP="000D6E96">
      <w:pPr>
        <w:spacing w:line="360" w:lineRule="auto"/>
      </w:pPr>
      <w:r>
        <w:rPr>
          <w:rFonts w:hint="eastAsia"/>
          <w:color w:val="FFFFFF"/>
          <w:sz w:val="4"/>
        </w:rPr>
        <w:t>[</w:t>
      </w:r>
      <w:r>
        <w:rPr>
          <w:rFonts w:hint="eastAsia"/>
          <w:color w:val="FFFFFF"/>
          <w:sz w:val="4"/>
        </w:rPr>
        <w:t>来源</w:t>
      </w:r>
      <w:r>
        <w:rPr>
          <w:rFonts w:hint="eastAsia"/>
          <w:color w:val="FFFFFF"/>
          <w:sz w:val="4"/>
        </w:rPr>
        <w:t>:</w:t>
      </w:r>
      <w:r>
        <w:rPr>
          <w:rFonts w:hint="eastAsia"/>
          <w:color w:val="FFFFFF"/>
          <w:sz w:val="4"/>
        </w:rPr>
        <w:t>学</w:t>
      </w:r>
      <w:r>
        <w:rPr>
          <w:rFonts w:hint="eastAsia"/>
          <w:color w:val="FFFFFF"/>
          <w:sz w:val="4"/>
        </w:rPr>
        <w:t>+</w:t>
      </w:r>
      <w:r>
        <w:rPr>
          <w:rFonts w:hint="eastAsia"/>
          <w:color w:val="FFFFFF"/>
          <w:sz w:val="4"/>
        </w:rPr>
        <w:t>科</w:t>
      </w:r>
      <w:r>
        <w:rPr>
          <w:rFonts w:hint="eastAsia"/>
          <w:color w:val="FFFFFF"/>
          <w:sz w:val="4"/>
        </w:rPr>
        <w:t>+</w:t>
      </w:r>
      <w:r>
        <w:rPr>
          <w:rFonts w:hint="eastAsia"/>
          <w:color w:val="FFFFFF"/>
          <w:sz w:val="4"/>
        </w:rPr>
        <w:t>网</w:t>
      </w:r>
      <w:r>
        <w:rPr>
          <w:rFonts w:hint="eastAsia"/>
          <w:color w:val="FFFFFF"/>
          <w:sz w:val="4"/>
        </w:rPr>
        <w:t>]</w:t>
      </w:r>
    </w:p>
    <w:p w:rsidR="000D6E96" w:rsidRDefault="000D6E96" w:rsidP="000D6E96">
      <w:pPr>
        <w:rPr>
          <w:rFonts w:eastAsia="黑体" w:hint="eastAsia"/>
          <w:bCs/>
          <w:sz w:val="30"/>
          <w:szCs w:val="30"/>
        </w:rPr>
      </w:pPr>
    </w:p>
    <w:p w:rsidR="000D6E96" w:rsidRDefault="000D6E96" w:rsidP="000D6E96">
      <w:pPr>
        <w:rPr>
          <w:rFonts w:hint="eastAsia"/>
          <w:bCs/>
        </w:rPr>
      </w:pPr>
    </w:p>
    <w:p w:rsidR="000D6E96" w:rsidRDefault="000D6E96" w:rsidP="000D6E96">
      <w:pPr>
        <w:spacing w:line="360" w:lineRule="auto"/>
      </w:pPr>
      <w:r>
        <w:rPr>
          <w:rFonts w:ascii="宋体" w:hAnsi="宋体" w:hint="eastAsia"/>
          <w:b/>
          <w:color w:val="0000FF"/>
          <w:szCs w:val="21"/>
        </w:rPr>
        <w:t>15.（2014·安徽）</w:t>
      </w:r>
      <w:r>
        <w:t>如图所示，在光滑的水平台面上，一轻弹簧左端固定，右端连接一金属小球，</w:t>
      </w:r>
      <w:r>
        <w:rPr>
          <w:i/>
          <w:iCs/>
        </w:rPr>
        <w:t>O</w:t>
      </w:r>
      <w:r>
        <w:t>点</w:t>
      </w:r>
      <w:r>
        <w:rPr>
          <w:noProof/>
        </w:rPr>
        <w:drawing>
          <wp:inline distT="0" distB="0" distL="0" distR="0">
            <wp:extent cx="19050" cy="28575"/>
            <wp:effectExtent l="0" t="0" r="0" b="9525"/>
            <wp:docPr id="111" name="图片 1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t>是弹簧保持原长时小球的位置。开始时通过小球压缩弹簧到</w:t>
      </w:r>
      <w:r>
        <w:rPr>
          <w:i/>
          <w:iCs/>
        </w:rPr>
        <w:t>A</w:t>
      </w:r>
      <w:r>
        <w:t>位置（已知</w:t>
      </w:r>
      <w:r>
        <w:rPr>
          <w:i/>
          <w:iCs/>
        </w:rPr>
        <w:t>AO=OB</w:t>
      </w:r>
      <w:r>
        <w:t>），</w:t>
      </w:r>
      <w:r>
        <w:lastRenderedPageBreak/>
        <w:t>释放小球，研究小球在在水平方向上的受力和运动情况，则</w:t>
      </w:r>
    </w:p>
    <w:p w:rsidR="000D6E96" w:rsidRDefault="000D6E96" w:rsidP="000D6E96">
      <w:pPr>
        <w:spacing w:line="360" w:lineRule="auto"/>
      </w:pPr>
      <w:r>
        <w:t>A.</w:t>
      </w:r>
      <w:r>
        <w:t>小球从</w:t>
      </w:r>
      <w:r>
        <w:rPr>
          <w:i/>
          <w:iCs/>
        </w:rPr>
        <w:t>A</w:t>
      </w:r>
      <w:r>
        <w:t>运动到</w:t>
      </w:r>
      <w:r>
        <w:rPr>
          <w:i/>
          <w:iCs/>
        </w:rPr>
        <w:t>O</w:t>
      </w:r>
      <w:r>
        <w:t>的过程中所受弹力方向向右、速度不断增大</w:t>
      </w:r>
    </w:p>
    <w:p w:rsidR="000D6E96" w:rsidRDefault="000D6E96" w:rsidP="000D6E96">
      <w:pPr>
        <w:spacing w:line="360" w:lineRule="auto"/>
      </w:pPr>
      <w:r>
        <w:t>B</w:t>
      </w:r>
      <w:r>
        <w:t>．小球从</w:t>
      </w:r>
      <w:r>
        <w:rPr>
          <w:i/>
          <w:iCs/>
        </w:rPr>
        <w:t>O</w:t>
      </w:r>
      <w:r>
        <w:t>运动到</w:t>
      </w:r>
      <w:r>
        <w:rPr>
          <w:i/>
          <w:iCs/>
        </w:rPr>
        <w:t>B</w:t>
      </w:r>
      <w:r>
        <w:t>的过程中所受弹力方向向右、速度不断减小</w:t>
      </w:r>
    </w:p>
    <w:p w:rsidR="000D6E96" w:rsidRDefault="000D6E96" w:rsidP="000D6E96">
      <w:pPr>
        <w:spacing w:line="360" w:lineRule="auto"/>
      </w:pPr>
      <w:r>
        <w:t>C.</w:t>
      </w:r>
      <w:r>
        <w:t>小球运动到</w:t>
      </w:r>
      <w:r>
        <w:rPr>
          <w:i/>
          <w:iCs/>
        </w:rPr>
        <w:t>B</w:t>
      </w:r>
      <w:r>
        <w:t>点时将停止运动并保持静止</w:t>
      </w:r>
    </w:p>
    <w:p w:rsidR="000D6E96" w:rsidRDefault="000D6E96" w:rsidP="000D6E96">
      <w:pPr>
        <w:spacing w:line="360" w:lineRule="auto"/>
      </w:pPr>
      <w:r>
        <w:t>D.</w:t>
      </w:r>
      <w:r>
        <w:t>小球在运动过程中所受弹力的方向保持不变</w:t>
      </w:r>
    </w:p>
    <w:p w:rsidR="000D6E96" w:rsidRDefault="000D6E96" w:rsidP="000D6E96">
      <w:pPr>
        <w:spacing w:line="360" w:lineRule="auto"/>
        <w:jc w:val="center"/>
      </w:pPr>
      <w:r>
        <w:rPr>
          <w:noProof/>
        </w:rPr>
        <w:drawing>
          <wp:inline distT="0" distB="0" distL="0" distR="0">
            <wp:extent cx="1924050" cy="1085850"/>
            <wp:effectExtent l="0" t="0" r="0" b="0"/>
            <wp:docPr id="110" name="图片 1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24050" cy="1085850"/>
                    </a:xfrm>
                    <a:prstGeom prst="rect">
                      <a:avLst/>
                    </a:prstGeom>
                    <a:noFill/>
                    <a:ln>
                      <a:noFill/>
                    </a:ln>
                  </pic:spPr>
                </pic:pic>
              </a:graphicData>
            </a:graphic>
          </wp:inline>
        </w:drawing>
      </w:r>
    </w:p>
    <w:p w:rsidR="000D6E96" w:rsidRDefault="000D6E96" w:rsidP="000D6E96">
      <w:pPr>
        <w:spacing w:line="360" w:lineRule="auto"/>
        <w:rPr>
          <w:rFonts w:hint="eastAsia"/>
        </w:rPr>
      </w:pPr>
    </w:p>
    <w:p w:rsidR="000D6E96" w:rsidRDefault="000D6E96" w:rsidP="000D6E96">
      <w:pPr>
        <w:spacing w:line="360" w:lineRule="auto"/>
      </w:pPr>
      <w:r>
        <w:rPr>
          <w:rFonts w:ascii="宋体" w:hAnsi="宋体" w:hint="eastAsia"/>
          <w:b/>
          <w:color w:val="0000FF"/>
          <w:szCs w:val="21"/>
        </w:rPr>
        <w:t>16.（2014·安徽）</w:t>
      </w:r>
      <w:r>
        <w:t>如图所示，一个重为</w:t>
      </w:r>
      <w:r>
        <w:rPr>
          <w:i/>
          <w:iCs/>
        </w:rPr>
        <w:t>G</w:t>
      </w:r>
      <w:r>
        <w:t>的物体放在水平地面上，在水平向右的拉力</w:t>
      </w:r>
      <w:r>
        <w:t>F</w:t>
      </w:r>
      <w:r>
        <w:t>作用下，沿水平面向右做匀速直线运动，已知</w:t>
      </w:r>
      <w:r>
        <w:rPr>
          <w:i/>
          <w:iCs/>
        </w:rPr>
        <w:t>G</w:t>
      </w:r>
      <w:r>
        <w:t>=40N</w:t>
      </w:r>
      <w:r>
        <w:t>，</w:t>
      </w:r>
      <w:r>
        <w:rPr>
          <w:i/>
          <w:iCs/>
        </w:rPr>
        <w:t>F</w:t>
      </w:r>
      <w:r>
        <w:t>=10N.</w:t>
      </w:r>
    </w:p>
    <w:p w:rsidR="000D6E96" w:rsidRDefault="000D6E96" w:rsidP="000D6E96">
      <w:pPr>
        <w:spacing w:line="360" w:lineRule="auto"/>
      </w:pPr>
      <w:r>
        <w:t>（</w:t>
      </w:r>
      <w:r>
        <w:t>1</w:t>
      </w:r>
      <w:r>
        <w:t>）求运动过程中物体受到滑动摩擦力</w:t>
      </w:r>
      <w:r>
        <w:rPr>
          <w:i/>
          <w:iCs/>
        </w:rPr>
        <w:t>f</w:t>
      </w:r>
      <w:r>
        <w:t>的大小；</w:t>
      </w:r>
    </w:p>
    <w:p w:rsidR="000D6E96" w:rsidRDefault="000D6E96" w:rsidP="000D6E96">
      <w:pPr>
        <w:spacing w:line="360" w:lineRule="auto"/>
      </w:pPr>
      <w:r>
        <w:t>（</w:t>
      </w:r>
      <w:r>
        <w:t>2</w:t>
      </w:r>
      <w:r>
        <w:t>）我们知道，滑动摩擦力</w:t>
      </w:r>
      <w:r>
        <w:rPr>
          <w:i/>
          <w:iCs/>
        </w:rPr>
        <w:t>f</w:t>
      </w:r>
      <w:r>
        <w:t>的大小是由物体接触面间的压力</w:t>
      </w:r>
      <w:r>
        <w:rPr>
          <w:i/>
          <w:iCs/>
        </w:rPr>
        <w:t>F</w:t>
      </w:r>
      <w:r>
        <w:rPr>
          <w:i/>
          <w:iCs/>
          <w:vertAlign w:val="subscript"/>
        </w:rPr>
        <w:t>N</w:t>
      </w:r>
      <w:r>
        <w:t>和接触面的</w:t>
      </w:r>
      <w:r>
        <w:rPr>
          <w:noProof/>
        </w:rPr>
        <w:drawing>
          <wp:inline distT="0" distB="0" distL="0" distR="0">
            <wp:extent cx="19050" cy="28575"/>
            <wp:effectExtent l="0" t="0" r="0" b="9525"/>
            <wp:docPr id="109" name="图片 1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卷、教案、课件、论文、素材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t>粗糙程度决定的。物理学中用动摩擦因数</w:t>
      </w:r>
      <w:r>
        <w:t>μ</w:t>
      </w:r>
      <w:r>
        <w:t>表示接触面的粗糙程度，</w:t>
      </w:r>
      <w:r>
        <w:rPr>
          <w:noProof/>
        </w:rPr>
        <w:drawing>
          <wp:inline distT="0" distB="0" distL="0" distR="0">
            <wp:extent cx="19050" cy="9525"/>
            <wp:effectExtent l="0" t="0" r="0" b="0"/>
            <wp:docPr id="108" name="图片 10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www.zxxk.com)--教育资源门户，提供试卷、教案、课件、论文、素材及各类教学资源下载，还有大量而丰富的教学相关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则有关系式</w:t>
      </w:r>
      <w:r>
        <w:rPr>
          <w:i/>
          <w:iCs/>
        </w:rPr>
        <w:t>f=</w:t>
      </w:r>
      <w:proofErr w:type="spellStart"/>
      <w:r>
        <w:rPr>
          <w:i/>
          <w:iCs/>
        </w:rPr>
        <w:t>μF</w:t>
      </w:r>
      <w:r>
        <w:rPr>
          <w:i/>
          <w:iCs/>
          <w:vertAlign w:val="subscript"/>
        </w:rPr>
        <w:t>N</w:t>
      </w:r>
      <w:proofErr w:type="spellEnd"/>
      <w:r>
        <w:t>成立。求图中物</w:t>
      </w:r>
      <w:r>
        <w:rPr>
          <w:noProof/>
        </w:rPr>
        <w:drawing>
          <wp:inline distT="0" distB="0" distL="0" distR="0">
            <wp:extent cx="19050" cy="19050"/>
            <wp:effectExtent l="0" t="0" r="0" b="0"/>
            <wp:docPr id="107" name="图片 1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学科网(www.zxxk.com)--教育资源门户，提供试卷、教案、课件、论文、素材及各类教学资源下载，还有大量而丰富的教学相关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t>体与地面间的动摩擦因素</w:t>
      </w:r>
      <w:r>
        <w:t>μ</w:t>
      </w:r>
    </w:p>
    <w:p w:rsidR="000D6E96" w:rsidRDefault="000D6E96" w:rsidP="000D6E96">
      <w:pPr>
        <w:spacing w:line="360" w:lineRule="auto"/>
        <w:jc w:val="center"/>
      </w:pPr>
      <w:r>
        <w:rPr>
          <w:noProof/>
        </w:rPr>
        <w:drawing>
          <wp:inline distT="0" distB="0" distL="0" distR="0">
            <wp:extent cx="2162175" cy="819150"/>
            <wp:effectExtent l="0" t="0" r="9525" b="0"/>
            <wp:docPr id="106" name="图片 1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学科网(www.zxxk.com)--教育资源门户，提供试卷、教案、课件、论文、素材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62175" cy="819150"/>
                    </a:xfrm>
                    <a:prstGeom prst="rect">
                      <a:avLst/>
                    </a:prstGeom>
                    <a:noFill/>
                    <a:ln>
                      <a:noFill/>
                    </a:ln>
                  </pic:spPr>
                </pic:pic>
              </a:graphicData>
            </a:graphic>
          </wp:inline>
        </w:drawing>
      </w:r>
    </w:p>
    <w:p w:rsidR="000D6E96" w:rsidRDefault="000D6E96" w:rsidP="000D6E96">
      <w:pPr>
        <w:spacing w:line="360" w:lineRule="auto"/>
        <w:rPr>
          <w:rFonts w:hint="eastAsia"/>
        </w:rPr>
      </w:pPr>
    </w:p>
    <w:p w:rsidR="000D6E96" w:rsidRDefault="000D6E96" w:rsidP="000D6E96">
      <w:pPr>
        <w:spacing w:line="360" w:lineRule="auto"/>
        <w:ind w:left="273" w:hangingChars="130" w:hanging="273"/>
      </w:pPr>
      <w:r>
        <w:rPr>
          <w:rFonts w:eastAsia="新宋体" w:hint="eastAsia"/>
          <w:szCs w:val="21"/>
        </w:rPr>
        <w:t>17.</w:t>
      </w:r>
      <w:r>
        <w:rPr>
          <w:rFonts w:eastAsia="新宋体" w:hint="eastAsia"/>
          <w:szCs w:val="21"/>
        </w:rPr>
        <w:t>（</w:t>
      </w:r>
      <w:r>
        <w:rPr>
          <w:rFonts w:eastAsia="新宋体" w:hint="eastAsia"/>
          <w:szCs w:val="21"/>
        </w:rPr>
        <w:t>2013</w:t>
      </w:r>
      <w:r>
        <w:rPr>
          <w:rFonts w:eastAsia="新宋体" w:hint="eastAsia"/>
          <w:szCs w:val="21"/>
        </w:rPr>
        <w:t>•安徽）我国设计的“中华月球车”今年将登陆月球，图为该车的模型。物体在月球表面附近受到的重力仅为在地球表面附近所受重力的</w:t>
      </w:r>
      <w:r>
        <w:rPr>
          <w:noProof/>
          <w:position w:val="-22"/>
        </w:rPr>
        <w:drawing>
          <wp:inline distT="0" distB="0" distL="0" distR="0">
            <wp:extent cx="123825" cy="342900"/>
            <wp:effectExtent l="0" t="0" r="9525" b="0"/>
            <wp:docPr id="105" name="图片 10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菁优网-jyeo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szCs w:val="21"/>
        </w:rPr>
        <w:t>，月球车的质量为</w:t>
      </w:r>
      <w:r>
        <w:rPr>
          <w:rFonts w:eastAsia="新宋体" w:hint="eastAsia"/>
          <w:szCs w:val="21"/>
        </w:rPr>
        <w:t>120kg</w:t>
      </w:r>
      <w:r>
        <w:rPr>
          <w:rFonts w:eastAsia="新宋体" w:hint="eastAsia"/>
          <w:szCs w:val="21"/>
        </w:rPr>
        <w:t>，它在月球表面受到的重力为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N</w:t>
      </w:r>
      <w:r>
        <w:rPr>
          <w:rFonts w:eastAsia="新宋体" w:hint="eastAsia"/>
          <w:szCs w:val="21"/>
        </w:rPr>
        <w:t>．若它在月球表面上方竖直下落</w:t>
      </w:r>
      <w:r>
        <w:rPr>
          <w:rFonts w:eastAsia="新宋体" w:hint="eastAsia"/>
          <w:szCs w:val="21"/>
        </w:rPr>
        <w:t>4m</w:t>
      </w:r>
      <w:r>
        <w:rPr>
          <w:rFonts w:eastAsia="新宋体" w:hint="eastAsia"/>
          <w:szCs w:val="21"/>
        </w:rPr>
        <w:t>，则重力对它做的功为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J</w:t>
      </w:r>
      <w:r>
        <w:rPr>
          <w:rFonts w:eastAsia="新宋体" w:hint="eastAsia"/>
          <w:szCs w:val="21"/>
        </w:rPr>
        <w:t>．（</w:t>
      </w:r>
      <w:r>
        <w:rPr>
          <w:rFonts w:eastAsia="新宋体" w:hint="eastAsia"/>
          <w:szCs w:val="21"/>
        </w:rPr>
        <w:t>g</w:t>
      </w:r>
      <w:r>
        <w:rPr>
          <w:rFonts w:eastAsia="新宋体" w:hint="eastAsia"/>
          <w:szCs w:val="21"/>
        </w:rPr>
        <w:t>取</w:t>
      </w:r>
      <w:r>
        <w:rPr>
          <w:rFonts w:eastAsia="新宋体" w:hint="eastAsia"/>
          <w:szCs w:val="21"/>
        </w:rPr>
        <w:t>10N/kg</w:t>
      </w:r>
      <w:r>
        <w:rPr>
          <w:rFonts w:eastAsia="新宋体" w:hint="eastAsia"/>
          <w:szCs w:val="21"/>
        </w:rPr>
        <w:t>）</w:t>
      </w:r>
    </w:p>
    <w:p w:rsidR="000D6E96" w:rsidRDefault="000D6E96" w:rsidP="000D6E96">
      <w:pPr>
        <w:spacing w:line="360" w:lineRule="auto"/>
        <w:ind w:leftChars="130" w:left="273"/>
      </w:pPr>
      <w:r>
        <w:rPr>
          <w:rFonts w:eastAsia="新宋体" w:hint="eastAsia"/>
          <w:noProof/>
          <w:szCs w:val="21"/>
        </w:rPr>
        <w:drawing>
          <wp:inline distT="0" distB="0" distL="0" distR="0">
            <wp:extent cx="1076325" cy="885825"/>
            <wp:effectExtent l="0" t="0" r="9525" b="9525"/>
            <wp:docPr id="104" name="图片 10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菁优网：http://www.jyeoo.co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76325" cy="885825"/>
                    </a:xfrm>
                    <a:prstGeom prst="rect">
                      <a:avLst/>
                    </a:prstGeom>
                    <a:noFill/>
                    <a:ln>
                      <a:noFill/>
                    </a:ln>
                  </pic:spPr>
                </pic:pic>
              </a:graphicData>
            </a:graphic>
          </wp:inline>
        </w:drawing>
      </w:r>
    </w:p>
    <w:p w:rsidR="000D6E96" w:rsidRDefault="000D6E96" w:rsidP="000D6E96">
      <w:pPr>
        <w:spacing w:line="360" w:lineRule="auto"/>
        <w:ind w:left="273" w:hangingChars="130" w:hanging="273"/>
      </w:pPr>
      <w:r>
        <w:rPr>
          <w:rFonts w:eastAsia="新宋体" w:hint="eastAsia"/>
          <w:szCs w:val="21"/>
        </w:rPr>
        <w:t>18.</w:t>
      </w:r>
      <w:r>
        <w:rPr>
          <w:rFonts w:eastAsia="新宋体" w:hint="eastAsia"/>
          <w:szCs w:val="21"/>
        </w:rPr>
        <w:t>（</w:t>
      </w:r>
      <w:r>
        <w:rPr>
          <w:rFonts w:eastAsia="新宋体" w:hint="eastAsia"/>
          <w:szCs w:val="21"/>
        </w:rPr>
        <w:t>2013</w:t>
      </w:r>
      <w:r>
        <w:rPr>
          <w:rFonts w:eastAsia="新宋体" w:hint="eastAsia"/>
          <w:szCs w:val="21"/>
        </w:rPr>
        <w:t>•安徽）如图所示为研究二力平衡条件的实验装置，下列关于这个实验的叙述错误的是（　　）</w:t>
      </w:r>
    </w:p>
    <w:p w:rsidR="000D6E96" w:rsidRDefault="000D6E96" w:rsidP="000D6E96">
      <w:pPr>
        <w:spacing w:line="360" w:lineRule="auto"/>
        <w:ind w:leftChars="130" w:left="273"/>
      </w:pPr>
      <w:r>
        <w:rPr>
          <w:rFonts w:eastAsia="新宋体" w:hint="eastAsia"/>
          <w:noProof/>
          <w:szCs w:val="21"/>
        </w:rPr>
        <w:lastRenderedPageBreak/>
        <w:drawing>
          <wp:inline distT="0" distB="0" distL="0" distR="0">
            <wp:extent cx="1724025" cy="752475"/>
            <wp:effectExtent l="0" t="0" r="9525" b="9525"/>
            <wp:docPr id="103" name="图片 10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菁优网：http://www.jyeoo.co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24025" cy="752475"/>
                    </a:xfrm>
                    <a:prstGeom prst="rect">
                      <a:avLst/>
                    </a:prstGeom>
                    <a:noFill/>
                    <a:ln>
                      <a:noFill/>
                    </a:ln>
                  </pic:spPr>
                </pic:pic>
              </a:graphicData>
            </a:graphic>
          </wp:inline>
        </w:drawing>
      </w:r>
    </w:p>
    <w:p w:rsidR="000D6E96" w:rsidRDefault="000D6E96" w:rsidP="000D6E96">
      <w:pPr>
        <w:spacing w:line="360" w:lineRule="auto"/>
        <w:ind w:firstLineChars="130" w:firstLine="273"/>
        <w:jc w:val="left"/>
      </w:pPr>
      <w:r>
        <w:rPr>
          <w:rFonts w:eastAsia="新宋体" w:hint="eastAsia"/>
          <w:szCs w:val="21"/>
        </w:rPr>
        <w:t>A</w:t>
      </w:r>
      <w:r>
        <w:rPr>
          <w:rFonts w:eastAsia="新宋体" w:hint="eastAsia"/>
          <w:szCs w:val="21"/>
        </w:rPr>
        <w:t>．为了减小摩擦，应选用尽量光滑的水平桌面</w:t>
      </w:r>
      <w:r>
        <w:tab/>
      </w:r>
    </w:p>
    <w:p w:rsidR="000D6E96" w:rsidRDefault="000D6E96" w:rsidP="000D6E96">
      <w:pPr>
        <w:spacing w:line="360" w:lineRule="auto"/>
        <w:ind w:firstLineChars="130" w:firstLine="273"/>
        <w:jc w:val="left"/>
      </w:pPr>
      <w:r>
        <w:rPr>
          <w:rFonts w:eastAsia="新宋体" w:hint="eastAsia"/>
          <w:szCs w:val="21"/>
        </w:rPr>
        <w:t>B</w:t>
      </w:r>
      <w:r>
        <w:rPr>
          <w:rFonts w:eastAsia="新宋体" w:hint="eastAsia"/>
          <w:szCs w:val="21"/>
        </w:rPr>
        <w:t>．为使实验效果明显，应选用质量较大的小车</w:t>
      </w:r>
      <w:r>
        <w:tab/>
      </w:r>
    </w:p>
    <w:p w:rsidR="000D6E96" w:rsidRDefault="000D6E96" w:rsidP="000D6E96">
      <w:pPr>
        <w:spacing w:line="360" w:lineRule="auto"/>
        <w:ind w:firstLineChars="130" w:firstLine="273"/>
        <w:jc w:val="left"/>
      </w:pPr>
      <w:r>
        <w:rPr>
          <w:rFonts w:eastAsia="新宋体" w:hint="eastAsia"/>
          <w:szCs w:val="21"/>
        </w:rPr>
        <w:t>C</w:t>
      </w:r>
      <w:r>
        <w:rPr>
          <w:rFonts w:eastAsia="新宋体" w:hint="eastAsia"/>
          <w:szCs w:val="21"/>
        </w:rPr>
        <w:t>．调整两边的托盘所放的钩码数量，可以改变力的大小</w:t>
      </w:r>
      <w:r>
        <w:tab/>
      </w:r>
    </w:p>
    <w:p w:rsidR="000D6E96" w:rsidRDefault="000D6E96" w:rsidP="000D6E96">
      <w:pPr>
        <w:spacing w:line="360" w:lineRule="auto"/>
        <w:ind w:firstLineChars="130" w:firstLine="273"/>
        <w:jc w:val="left"/>
      </w:pPr>
      <w:r>
        <w:rPr>
          <w:rFonts w:eastAsia="新宋体" w:hint="eastAsia"/>
          <w:szCs w:val="21"/>
        </w:rPr>
        <w:t>D</w:t>
      </w:r>
      <w:r>
        <w:rPr>
          <w:rFonts w:eastAsia="新宋体" w:hint="eastAsia"/>
          <w:szCs w:val="21"/>
        </w:rPr>
        <w:t>．将小车扭转一个角度，是为了改变力的作用线的位置</w:t>
      </w:r>
    </w:p>
    <w:p w:rsidR="000D6E96" w:rsidRDefault="000D6E96" w:rsidP="000D6E96">
      <w:pPr>
        <w:pStyle w:val="DefaultParagraph"/>
        <w:spacing w:line="360" w:lineRule="auto"/>
        <w:rPr>
          <w:rFonts w:ascii="宋体" w:hAnsi="宋体"/>
          <w:szCs w:val="21"/>
        </w:rPr>
      </w:pPr>
      <w:r>
        <w:rPr>
          <w:rFonts w:ascii="宋体" w:hAnsi="宋体" w:hint="eastAsia"/>
          <w:b/>
          <w:color w:val="0000FF"/>
          <w:szCs w:val="21"/>
        </w:rPr>
        <w:t>19.（2012·安徽）</w:t>
      </w:r>
      <w:r>
        <w:rPr>
          <w:rFonts w:ascii="宋体" w:hAnsi="宋体"/>
          <w:szCs w:val="21"/>
        </w:rPr>
        <w:t xml:space="preserve"> 以下描述的各力中，两物体必须接触才能发生相互作用的是（　　）</w:t>
      </w:r>
    </w:p>
    <w:tbl>
      <w:tblPr>
        <w:tblW w:w="5000" w:type="pct"/>
        <w:tblCellMar>
          <w:left w:w="0" w:type="dxa"/>
          <w:right w:w="0" w:type="dxa"/>
        </w:tblCellMar>
        <w:tblLook w:val="0000" w:firstRow="0" w:lastRow="0" w:firstColumn="0" w:lastColumn="0" w:noHBand="0" w:noVBand="0"/>
      </w:tblPr>
      <w:tblGrid>
        <w:gridCol w:w="192"/>
        <w:gridCol w:w="328"/>
        <w:gridCol w:w="155"/>
        <w:gridCol w:w="3575"/>
        <w:gridCol w:w="328"/>
        <w:gridCol w:w="3728"/>
      </w:tblGrid>
      <w:tr w:rsidR="000D6E96" w:rsidTr="00367C12">
        <w:tc>
          <w:tcPr>
            <w:tcW w:w="192" w:type="dxa"/>
          </w:tcPr>
          <w:p w:rsidR="000D6E96" w:rsidRDefault="000D6E96" w:rsidP="00367C12">
            <w:pPr>
              <w:pStyle w:val="DefaultParagraph"/>
              <w:spacing w:line="360" w:lineRule="auto"/>
              <w:rPr>
                <w:rFonts w:ascii="宋体" w:hAnsi="宋体"/>
                <w:szCs w:val="21"/>
              </w:rPr>
            </w:pPr>
            <w:r>
              <w:rPr>
                <w:rFonts w:ascii="宋体" w:hAnsi="宋体"/>
                <w:szCs w:val="21"/>
              </w:rPr>
              <w:t xml:space="preserve">　</w:t>
            </w:r>
          </w:p>
        </w:tc>
        <w:tc>
          <w:tcPr>
            <w:tcW w:w="328" w:type="dxa"/>
          </w:tcPr>
          <w:p w:rsidR="000D6E96" w:rsidRDefault="000D6E96" w:rsidP="00367C12">
            <w:pPr>
              <w:pStyle w:val="DefaultParagraph"/>
              <w:spacing w:line="360" w:lineRule="auto"/>
              <w:rPr>
                <w:rFonts w:ascii="宋体" w:hAnsi="宋体"/>
                <w:szCs w:val="21"/>
              </w:rPr>
            </w:pPr>
            <w:r>
              <w:rPr>
                <w:rFonts w:ascii="宋体" w:hAnsi="宋体"/>
                <w:szCs w:val="21"/>
              </w:rPr>
              <w:t>A．</w:t>
            </w:r>
          </w:p>
        </w:tc>
        <w:tc>
          <w:tcPr>
            <w:tcW w:w="3730" w:type="dxa"/>
            <w:gridSpan w:val="2"/>
          </w:tcPr>
          <w:p w:rsidR="000D6E96" w:rsidRDefault="000D6E96" w:rsidP="00367C12">
            <w:pPr>
              <w:pStyle w:val="DefaultParagraph"/>
              <w:spacing w:line="360" w:lineRule="auto"/>
              <w:rPr>
                <w:rFonts w:ascii="宋体" w:hAnsi="宋体"/>
                <w:szCs w:val="21"/>
              </w:rPr>
            </w:pPr>
            <w:r>
              <w:rPr>
                <w:rFonts w:ascii="宋体" w:hAnsi="宋体"/>
                <w:noProof/>
                <w:szCs w:val="21"/>
              </w:rPr>
              <w:drawing>
                <wp:inline distT="0" distB="0" distL="0" distR="0">
                  <wp:extent cx="1095375" cy="695325"/>
                  <wp:effectExtent l="0" t="0" r="9525" b="9525"/>
                  <wp:docPr id="102"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学科网(www.zxxk.com)--教育资源门户，提供试卷、教案、课件、论文、素材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95375" cy="695325"/>
                          </a:xfrm>
                          <a:prstGeom prst="rect">
                            <a:avLst/>
                          </a:prstGeom>
                          <a:noFill/>
                          <a:ln>
                            <a:noFill/>
                          </a:ln>
                        </pic:spPr>
                      </pic:pic>
                    </a:graphicData>
                  </a:graphic>
                </wp:inline>
              </w:drawing>
            </w:r>
            <w:r>
              <w:rPr>
                <w:rFonts w:ascii="宋体" w:hAnsi="宋体"/>
                <w:szCs w:val="21"/>
              </w:rPr>
              <w:t>地球对人的引力</w:t>
            </w:r>
          </w:p>
        </w:tc>
        <w:tc>
          <w:tcPr>
            <w:tcW w:w="328" w:type="dxa"/>
          </w:tcPr>
          <w:p w:rsidR="000D6E96" w:rsidRDefault="000D6E96" w:rsidP="00367C12">
            <w:pPr>
              <w:pStyle w:val="DefaultParagraph"/>
              <w:spacing w:line="360" w:lineRule="auto"/>
              <w:rPr>
                <w:rFonts w:ascii="宋体" w:hAnsi="宋体"/>
                <w:szCs w:val="21"/>
              </w:rPr>
            </w:pPr>
            <w:r>
              <w:rPr>
                <w:rFonts w:ascii="宋体" w:hAnsi="宋体"/>
                <w:szCs w:val="21"/>
              </w:rPr>
              <w:t>B．</w:t>
            </w:r>
          </w:p>
        </w:tc>
        <w:tc>
          <w:tcPr>
            <w:tcW w:w="3728" w:type="dxa"/>
          </w:tcPr>
          <w:p w:rsidR="000D6E96" w:rsidRDefault="000D6E96" w:rsidP="00367C12">
            <w:pPr>
              <w:pStyle w:val="DefaultParagraph"/>
              <w:spacing w:line="360" w:lineRule="auto"/>
              <w:rPr>
                <w:rFonts w:ascii="宋体" w:hAnsi="宋体"/>
                <w:szCs w:val="21"/>
              </w:rPr>
            </w:pPr>
            <w:r>
              <w:rPr>
                <w:rFonts w:ascii="宋体" w:hAnsi="宋体"/>
                <w:noProof/>
                <w:szCs w:val="21"/>
              </w:rPr>
              <w:drawing>
                <wp:inline distT="0" distB="0" distL="0" distR="0">
                  <wp:extent cx="1143000" cy="666750"/>
                  <wp:effectExtent l="0" t="0" r="0" b="0"/>
                  <wp:docPr id="101"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卷、教案、课件、论文、素材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43000" cy="666750"/>
                          </a:xfrm>
                          <a:prstGeom prst="rect">
                            <a:avLst/>
                          </a:prstGeom>
                          <a:noFill/>
                          <a:ln>
                            <a:noFill/>
                          </a:ln>
                        </pic:spPr>
                      </pic:pic>
                    </a:graphicData>
                  </a:graphic>
                </wp:inline>
              </w:drawing>
            </w:r>
          </w:p>
        </w:tc>
      </w:tr>
      <w:tr w:rsidR="000D6E96" w:rsidTr="00367C12">
        <w:tc>
          <w:tcPr>
            <w:tcW w:w="192" w:type="dxa"/>
          </w:tcPr>
          <w:p w:rsidR="000D6E96" w:rsidRDefault="000D6E96" w:rsidP="00367C12">
            <w:pPr>
              <w:pStyle w:val="DefaultParagraph"/>
              <w:spacing w:line="360" w:lineRule="auto"/>
              <w:rPr>
                <w:rFonts w:ascii="宋体" w:hAnsi="宋体"/>
                <w:szCs w:val="21"/>
              </w:rPr>
            </w:pPr>
            <w:r>
              <w:rPr>
                <w:rFonts w:ascii="宋体" w:hAnsi="宋体"/>
                <w:szCs w:val="21"/>
              </w:rPr>
              <w:t xml:space="preserve">　</w:t>
            </w:r>
          </w:p>
        </w:tc>
        <w:tc>
          <w:tcPr>
            <w:tcW w:w="328" w:type="dxa"/>
          </w:tcPr>
          <w:p w:rsidR="000D6E96" w:rsidRDefault="000D6E96" w:rsidP="00367C12">
            <w:pPr>
              <w:pStyle w:val="DefaultParagraph"/>
              <w:spacing w:line="360" w:lineRule="auto"/>
              <w:rPr>
                <w:rFonts w:ascii="宋体" w:hAnsi="宋体"/>
                <w:szCs w:val="21"/>
              </w:rPr>
            </w:pPr>
            <w:r>
              <w:rPr>
                <w:rFonts w:ascii="宋体" w:hAnsi="宋体"/>
                <w:szCs w:val="21"/>
              </w:rPr>
              <w:t>C．</w:t>
            </w:r>
          </w:p>
        </w:tc>
        <w:tc>
          <w:tcPr>
            <w:tcW w:w="3730" w:type="dxa"/>
            <w:gridSpan w:val="2"/>
          </w:tcPr>
          <w:p w:rsidR="000D6E96" w:rsidRDefault="000D6E96" w:rsidP="00367C12">
            <w:pPr>
              <w:pStyle w:val="DefaultParagraph"/>
              <w:spacing w:line="360" w:lineRule="auto"/>
              <w:rPr>
                <w:rFonts w:ascii="宋体" w:hAnsi="宋体"/>
                <w:szCs w:val="21"/>
              </w:rPr>
            </w:pPr>
            <w:r>
              <w:rPr>
                <w:rFonts w:ascii="宋体" w:hAnsi="宋体"/>
                <w:noProof/>
                <w:szCs w:val="21"/>
              </w:rPr>
              <w:drawing>
                <wp:inline distT="0" distB="0" distL="0" distR="0">
                  <wp:extent cx="1152525" cy="581025"/>
                  <wp:effectExtent l="0" t="0" r="9525" b="9525"/>
                  <wp:docPr id="100" name="图片 1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卷、教案、课件、论文、素材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52525" cy="581025"/>
                          </a:xfrm>
                          <a:prstGeom prst="rect">
                            <a:avLst/>
                          </a:prstGeom>
                          <a:noFill/>
                          <a:ln>
                            <a:noFill/>
                          </a:ln>
                        </pic:spPr>
                      </pic:pic>
                    </a:graphicData>
                  </a:graphic>
                </wp:inline>
              </w:drawing>
            </w:r>
            <w:r>
              <w:rPr>
                <w:rFonts w:ascii="宋体" w:hAnsi="宋体"/>
                <w:szCs w:val="21"/>
              </w:rPr>
              <w:t>支架对磁铁的支持力</w:t>
            </w:r>
          </w:p>
        </w:tc>
        <w:tc>
          <w:tcPr>
            <w:tcW w:w="328" w:type="dxa"/>
          </w:tcPr>
          <w:p w:rsidR="000D6E96" w:rsidRDefault="000D6E96" w:rsidP="00367C12">
            <w:pPr>
              <w:pStyle w:val="DefaultParagraph"/>
              <w:spacing w:line="360" w:lineRule="auto"/>
              <w:rPr>
                <w:rFonts w:ascii="宋体" w:hAnsi="宋体"/>
                <w:szCs w:val="21"/>
              </w:rPr>
            </w:pPr>
            <w:r>
              <w:rPr>
                <w:rFonts w:ascii="宋体" w:hAnsi="宋体"/>
                <w:szCs w:val="21"/>
              </w:rPr>
              <w:t>D．</w:t>
            </w:r>
          </w:p>
        </w:tc>
        <w:tc>
          <w:tcPr>
            <w:tcW w:w="3728" w:type="dxa"/>
          </w:tcPr>
          <w:p w:rsidR="000D6E96" w:rsidRDefault="000D6E96" w:rsidP="00367C12">
            <w:pPr>
              <w:pStyle w:val="DefaultParagraph"/>
              <w:spacing w:line="360" w:lineRule="auto"/>
              <w:rPr>
                <w:rFonts w:ascii="宋体" w:hAnsi="宋体"/>
                <w:szCs w:val="21"/>
              </w:rPr>
            </w:pPr>
            <w:r>
              <w:rPr>
                <w:rFonts w:ascii="宋体" w:hAnsi="宋体"/>
                <w:noProof/>
                <w:szCs w:val="21"/>
              </w:rPr>
              <w:drawing>
                <wp:inline distT="0" distB="0" distL="0" distR="0">
                  <wp:extent cx="1057275" cy="619125"/>
                  <wp:effectExtent l="0" t="0" r="9525" b="9525"/>
                  <wp:docPr id="99" name="图片 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卷、教案、课件、论文、素材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57275" cy="619125"/>
                          </a:xfrm>
                          <a:prstGeom prst="rect">
                            <a:avLst/>
                          </a:prstGeom>
                          <a:noFill/>
                          <a:ln>
                            <a:noFill/>
                          </a:ln>
                        </pic:spPr>
                      </pic:pic>
                    </a:graphicData>
                  </a:graphic>
                </wp:inline>
              </w:drawing>
            </w:r>
          </w:p>
        </w:tc>
      </w:tr>
      <w:tr w:rsidR="000D6E96" w:rsidTr="00367C12">
        <w:tc>
          <w:tcPr>
            <w:tcW w:w="675" w:type="dxa"/>
            <w:gridSpan w:val="3"/>
          </w:tcPr>
          <w:p w:rsidR="000D6E96" w:rsidRDefault="000D6E96" w:rsidP="00367C12">
            <w:pPr>
              <w:pStyle w:val="DefaultParagraph"/>
              <w:spacing w:line="360" w:lineRule="auto"/>
              <w:rPr>
                <w:rFonts w:ascii="宋体" w:hAnsi="宋体"/>
                <w:color w:val="FF0000"/>
                <w:szCs w:val="21"/>
              </w:rPr>
            </w:pPr>
          </w:p>
        </w:tc>
        <w:tc>
          <w:tcPr>
            <w:tcW w:w="0" w:type="auto"/>
            <w:gridSpan w:val="3"/>
          </w:tcPr>
          <w:p w:rsidR="000D6E96" w:rsidRDefault="000D6E96" w:rsidP="00367C12">
            <w:pPr>
              <w:pStyle w:val="DefaultParagraph"/>
              <w:spacing w:line="360" w:lineRule="auto"/>
              <w:rPr>
                <w:rFonts w:ascii="宋体" w:hAnsi="宋体"/>
                <w:color w:val="FF0000"/>
                <w:szCs w:val="21"/>
              </w:rPr>
            </w:pPr>
          </w:p>
        </w:tc>
      </w:tr>
      <w:tr w:rsidR="000D6E96" w:rsidTr="00367C12">
        <w:tc>
          <w:tcPr>
            <w:tcW w:w="675" w:type="dxa"/>
            <w:gridSpan w:val="3"/>
          </w:tcPr>
          <w:p w:rsidR="000D6E96" w:rsidRDefault="000D6E96" w:rsidP="00367C12">
            <w:pPr>
              <w:pStyle w:val="DefaultParagraph"/>
              <w:spacing w:line="360" w:lineRule="auto"/>
              <w:rPr>
                <w:rFonts w:ascii="宋体" w:hAnsi="宋体"/>
                <w:color w:val="FF0000"/>
                <w:szCs w:val="21"/>
              </w:rPr>
            </w:pPr>
          </w:p>
        </w:tc>
        <w:tc>
          <w:tcPr>
            <w:tcW w:w="0" w:type="auto"/>
            <w:gridSpan w:val="3"/>
          </w:tcPr>
          <w:p w:rsidR="000D6E96" w:rsidRDefault="000D6E96" w:rsidP="00367C12">
            <w:pPr>
              <w:pStyle w:val="DefaultParagraph"/>
              <w:spacing w:line="360" w:lineRule="auto"/>
              <w:rPr>
                <w:rFonts w:ascii="宋体" w:hAnsi="宋体"/>
                <w:color w:val="FF0000"/>
                <w:szCs w:val="21"/>
              </w:rPr>
            </w:pPr>
          </w:p>
        </w:tc>
      </w:tr>
    </w:tbl>
    <w:p w:rsidR="000D6E96" w:rsidRDefault="000D6E96" w:rsidP="000D6E96">
      <w:pPr>
        <w:spacing w:line="360" w:lineRule="auto"/>
        <w:ind w:left="273" w:hangingChars="130" w:hanging="273"/>
      </w:pPr>
      <w:r>
        <w:rPr>
          <w:rFonts w:eastAsia="新宋体" w:hint="eastAsia"/>
          <w:szCs w:val="21"/>
        </w:rPr>
        <w:t>20.</w:t>
      </w:r>
      <w:r>
        <w:rPr>
          <w:rFonts w:eastAsia="新宋体" w:hint="eastAsia"/>
          <w:szCs w:val="21"/>
        </w:rPr>
        <w:t>（</w:t>
      </w:r>
      <w:r>
        <w:rPr>
          <w:rFonts w:eastAsia="新宋体" w:hint="eastAsia"/>
          <w:szCs w:val="21"/>
        </w:rPr>
        <w:t>2011</w:t>
      </w:r>
      <w:r>
        <w:rPr>
          <w:rFonts w:eastAsia="新宋体" w:hint="eastAsia"/>
          <w:szCs w:val="21"/>
        </w:rPr>
        <w:t>•安徽）如图所示，利用弹簧测力计测量一块停表的重力时，使测力计内弹簧伸长的力是（　　）</w:t>
      </w:r>
    </w:p>
    <w:p w:rsidR="000D6E96" w:rsidRDefault="000D6E96" w:rsidP="000D6E96">
      <w:pPr>
        <w:spacing w:line="360" w:lineRule="auto"/>
        <w:ind w:leftChars="130" w:left="273"/>
      </w:pPr>
      <w:r>
        <w:rPr>
          <w:rFonts w:eastAsia="新宋体" w:hint="eastAsia"/>
          <w:noProof/>
          <w:szCs w:val="21"/>
        </w:rPr>
        <w:drawing>
          <wp:inline distT="0" distB="0" distL="0" distR="0">
            <wp:extent cx="1085850" cy="1895475"/>
            <wp:effectExtent l="0" t="0" r="0" b="9525"/>
            <wp:docPr id="98" name="图片 9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菁优网：http://www.jyeoo.co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85850" cy="1895475"/>
                    </a:xfrm>
                    <a:prstGeom prst="rect">
                      <a:avLst/>
                    </a:prstGeom>
                    <a:noFill/>
                    <a:ln>
                      <a:noFill/>
                    </a:ln>
                  </pic:spPr>
                </pic:pic>
              </a:graphicData>
            </a:graphic>
          </wp:inline>
        </w:drawing>
      </w:r>
    </w:p>
    <w:p w:rsidR="000D6E96" w:rsidRDefault="000D6E96" w:rsidP="000D6E96">
      <w:pPr>
        <w:tabs>
          <w:tab w:val="left" w:pos="4400"/>
        </w:tabs>
        <w:spacing w:line="360" w:lineRule="auto"/>
        <w:ind w:firstLineChars="130" w:firstLine="273"/>
        <w:jc w:val="left"/>
      </w:pPr>
      <w:r>
        <w:rPr>
          <w:rFonts w:eastAsia="新宋体" w:hint="eastAsia"/>
          <w:szCs w:val="21"/>
        </w:rPr>
        <w:t>A</w:t>
      </w:r>
      <w:r>
        <w:rPr>
          <w:rFonts w:eastAsia="新宋体" w:hint="eastAsia"/>
          <w:szCs w:val="21"/>
        </w:rPr>
        <w:t>．停表的重力</w:t>
      </w:r>
      <w:r>
        <w:tab/>
      </w:r>
      <w:r>
        <w:rPr>
          <w:rFonts w:eastAsia="新宋体" w:hint="eastAsia"/>
          <w:szCs w:val="21"/>
        </w:rPr>
        <w:t>B</w:t>
      </w:r>
      <w:r>
        <w:rPr>
          <w:rFonts w:eastAsia="新宋体" w:hint="eastAsia"/>
          <w:szCs w:val="21"/>
        </w:rPr>
        <w:t>．停表和测力计的总重力</w:t>
      </w:r>
      <w:r>
        <w:tab/>
      </w:r>
    </w:p>
    <w:p w:rsidR="000D6E96" w:rsidRDefault="000D6E96" w:rsidP="000D6E96">
      <w:pPr>
        <w:tabs>
          <w:tab w:val="left" w:pos="4400"/>
        </w:tabs>
        <w:spacing w:line="360" w:lineRule="auto"/>
        <w:ind w:firstLineChars="130" w:firstLine="273"/>
        <w:jc w:val="left"/>
      </w:pPr>
      <w:r>
        <w:rPr>
          <w:rFonts w:eastAsia="新宋体" w:hint="eastAsia"/>
          <w:szCs w:val="21"/>
        </w:rPr>
        <w:t>C</w:t>
      </w:r>
      <w:r>
        <w:rPr>
          <w:rFonts w:eastAsia="新宋体" w:hint="eastAsia"/>
          <w:szCs w:val="21"/>
        </w:rPr>
        <w:t>．停表对弹簧的拉力</w:t>
      </w:r>
      <w:r>
        <w:tab/>
      </w:r>
      <w:r>
        <w:rPr>
          <w:rFonts w:eastAsia="新宋体" w:hint="eastAsia"/>
          <w:szCs w:val="21"/>
        </w:rPr>
        <w:t>D</w:t>
      </w:r>
      <w:r>
        <w:rPr>
          <w:rFonts w:eastAsia="新宋体" w:hint="eastAsia"/>
          <w:szCs w:val="21"/>
        </w:rPr>
        <w:t>．弹簧对停表的拉力</w:t>
      </w:r>
    </w:p>
    <w:p w:rsidR="000D6E96" w:rsidRDefault="000D6E96" w:rsidP="000D6E96">
      <w:pPr>
        <w:spacing w:line="360" w:lineRule="auto"/>
        <w:ind w:left="273" w:hangingChars="130" w:hanging="273"/>
      </w:pPr>
      <w:r>
        <w:rPr>
          <w:rFonts w:eastAsia="新宋体" w:hint="eastAsia"/>
          <w:szCs w:val="21"/>
        </w:rPr>
        <w:t>21.</w:t>
      </w:r>
      <w:r>
        <w:rPr>
          <w:rFonts w:eastAsia="新宋体" w:hint="eastAsia"/>
          <w:szCs w:val="21"/>
        </w:rPr>
        <w:t>（</w:t>
      </w:r>
      <w:r>
        <w:rPr>
          <w:rFonts w:eastAsia="新宋体" w:hint="eastAsia"/>
          <w:szCs w:val="21"/>
        </w:rPr>
        <w:t>2011</w:t>
      </w:r>
      <w:r>
        <w:rPr>
          <w:rFonts w:eastAsia="新宋体" w:hint="eastAsia"/>
          <w:szCs w:val="21"/>
        </w:rPr>
        <w:t>•安徽）某物理小组在一次探究活动中测量滑块与木板之间的滑动摩擦力。实验装置如图所示，一表面粗糙的木板固定在水平桌面上，木板上的滑块通过轻绳绕过定滑轮，绳的另一端悬挂托盘。实验时，在托盘中放入适量的砝码，使滑块做匀速直线运动。回答下列问题：</w:t>
      </w:r>
    </w:p>
    <w:p w:rsidR="000D6E96" w:rsidRDefault="000D6E96" w:rsidP="000D6E96">
      <w:pPr>
        <w:spacing w:line="360" w:lineRule="auto"/>
        <w:ind w:leftChars="130" w:left="273"/>
      </w:pPr>
      <w:r>
        <w:rPr>
          <w:rFonts w:eastAsia="新宋体" w:hint="eastAsia"/>
          <w:szCs w:val="21"/>
        </w:rPr>
        <w:lastRenderedPageBreak/>
        <w:t>（</w:t>
      </w:r>
      <w:r>
        <w:rPr>
          <w:rFonts w:eastAsia="新宋体" w:hint="eastAsia"/>
          <w:szCs w:val="21"/>
        </w:rPr>
        <w:t>1</w:t>
      </w:r>
      <w:r>
        <w:rPr>
          <w:rFonts w:eastAsia="新宋体" w:hint="eastAsia"/>
          <w:szCs w:val="21"/>
        </w:rPr>
        <w:t>）为了测量滑块的滑动摩擦力，需要测量的物理量是</w:t>
      </w:r>
      <w:r>
        <w:rPr>
          <w:rFonts w:eastAsia="新宋体" w:hint="eastAsia"/>
          <w:szCs w:val="21"/>
          <w:u w:val="single"/>
        </w:rPr>
        <w:t xml:space="preserve">　　</w:t>
      </w:r>
      <w:r>
        <w:rPr>
          <w:rFonts w:eastAsia="新宋体" w:hint="eastAsia"/>
          <w:szCs w:val="21"/>
        </w:rPr>
        <w:t>。（填选项前的编号）</w:t>
      </w:r>
    </w:p>
    <w:p w:rsidR="000D6E96" w:rsidRDefault="000D6E96" w:rsidP="000D6E96">
      <w:pPr>
        <w:spacing w:line="360" w:lineRule="auto"/>
        <w:ind w:leftChars="130" w:left="273"/>
      </w:pPr>
      <w:r>
        <w:rPr>
          <w:rFonts w:ascii="Cambria Math" w:eastAsia="Cambria Math" w:hAnsi="Cambria Math"/>
          <w:szCs w:val="21"/>
        </w:rPr>
        <w:t>①</w:t>
      </w:r>
      <w:r>
        <w:rPr>
          <w:rFonts w:eastAsia="新宋体" w:hint="eastAsia"/>
          <w:szCs w:val="21"/>
        </w:rPr>
        <w:t>木板的质量</w:t>
      </w:r>
      <w:r>
        <w:rPr>
          <w:rFonts w:eastAsia="新宋体" w:hint="eastAsia"/>
          <w:szCs w:val="21"/>
        </w:rPr>
        <w:t>m</w:t>
      </w:r>
      <w:r>
        <w:rPr>
          <w:rFonts w:eastAsia="新宋体" w:hint="eastAsia"/>
          <w:sz w:val="24"/>
          <w:vertAlign w:val="subscript"/>
        </w:rPr>
        <w:t>1</w:t>
      </w:r>
      <w:r>
        <w:rPr>
          <w:rFonts w:eastAsia="新宋体" w:hint="eastAsia"/>
          <w:szCs w:val="21"/>
        </w:rPr>
        <w:t>，</w:t>
      </w:r>
    </w:p>
    <w:p w:rsidR="000D6E96" w:rsidRDefault="000D6E96" w:rsidP="000D6E96">
      <w:pPr>
        <w:spacing w:line="360" w:lineRule="auto"/>
        <w:ind w:leftChars="130" w:left="273"/>
      </w:pPr>
      <w:r>
        <w:rPr>
          <w:rFonts w:ascii="Cambria Math" w:eastAsia="Cambria Math" w:hAnsi="Cambria Math"/>
          <w:szCs w:val="21"/>
        </w:rPr>
        <w:t>②</w:t>
      </w:r>
      <w:r>
        <w:rPr>
          <w:rFonts w:eastAsia="新宋体" w:hint="eastAsia"/>
          <w:szCs w:val="21"/>
        </w:rPr>
        <w:t>滑块的质量</w:t>
      </w:r>
      <w:r>
        <w:rPr>
          <w:rFonts w:eastAsia="新宋体" w:hint="eastAsia"/>
          <w:szCs w:val="21"/>
        </w:rPr>
        <w:t>m</w:t>
      </w:r>
      <w:r>
        <w:rPr>
          <w:rFonts w:eastAsia="新宋体" w:hint="eastAsia"/>
          <w:sz w:val="24"/>
          <w:vertAlign w:val="subscript"/>
        </w:rPr>
        <w:t>2</w:t>
      </w:r>
      <w:r>
        <w:rPr>
          <w:rFonts w:eastAsia="新宋体" w:hint="eastAsia"/>
          <w:szCs w:val="21"/>
        </w:rPr>
        <w:t>：</w:t>
      </w:r>
    </w:p>
    <w:p w:rsidR="000D6E96" w:rsidRDefault="000D6E96" w:rsidP="000D6E96">
      <w:pPr>
        <w:spacing w:line="360" w:lineRule="auto"/>
        <w:ind w:leftChars="130" w:left="273"/>
      </w:pPr>
      <w:r>
        <w:rPr>
          <w:rFonts w:ascii="Cambria Math" w:eastAsia="Cambria Math" w:hAnsi="Cambria Math"/>
          <w:szCs w:val="21"/>
        </w:rPr>
        <w:t>③</w:t>
      </w:r>
      <w:r>
        <w:rPr>
          <w:rFonts w:eastAsia="新宋体" w:hint="eastAsia"/>
          <w:szCs w:val="21"/>
        </w:rPr>
        <w:t>砝码的质量</w:t>
      </w:r>
      <w:r>
        <w:rPr>
          <w:rFonts w:eastAsia="新宋体" w:hint="eastAsia"/>
          <w:szCs w:val="21"/>
        </w:rPr>
        <w:t>m</w:t>
      </w:r>
      <w:r>
        <w:rPr>
          <w:rFonts w:eastAsia="新宋体" w:hint="eastAsia"/>
          <w:sz w:val="24"/>
          <w:vertAlign w:val="subscript"/>
        </w:rPr>
        <w:t>3</w:t>
      </w:r>
      <w:r>
        <w:rPr>
          <w:rFonts w:eastAsia="新宋体" w:hint="eastAsia"/>
          <w:szCs w:val="21"/>
        </w:rPr>
        <w:t>，</w:t>
      </w:r>
    </w:p>
    <w:p w:rsidR="000D6E96" w:rsidRDefault="000D6E96" w:rsidP="000D6E96">
      <w:pPr>
        <w:spacing w:line="360" w:lineRule="auto"/>
        <w:ind w:leftChars="130" w:left="273"/>
      </w:pPr>
      <w:r>
        <w:rPr>
          <w:rFonts w:ascii="Cambria Math" w:eastAsia="Cambria Math" w:hAnsi="Cambria Math"/>
          <w:szCs w:val="21"/>
        </w:rPr>
        <w:t>④</w:t>
      </w:r>
      <w:r>
        <w:rPr>
          <w:rFonts w:eastAsia="新宋体" w:hint="eastAsia"/>
          <w:szCs w:val="21"/>
        </w:rPr>
        <w:t>托盘和砝码的总质量</w:t>
      </w:r>
      <w:r>
        <w:rPr>
          <w:rFonts w:eastAsia="新宋体" w:hint="eastAsia"/>
          <w:szCs w:val="21"/>
        </w:rPr>
        <w:t>m</w:t>
      </w:r>
      <w:r>
        <w:rPr>
          <w:rFonts w:eastAsia="新宋体" w:hint="eastAsia"/>
          <w:sz w:val="24"/>
          <w:vertAlign w:val="subscript"/>
        </w:rPr>
        <w:t>4</w:t>
      </w:r>
      <w:r>
        <w:rPr>
          <w:rFonts w:eastAsia="新宋体" w:hint="eastAsia"/>
          <w:szCs w:val="21"/>
        </w:rPr>
        <w:t>。</w:t>
      </w:r>
    </w:p>
    <w:p w:rsidR="000D6E96" w:rsidRDefault="000D6E96" w:rsidP="000D6E96">
      <w:pPr>
        <w:spacing w:line="360" w:lineRule="auto"/>
        <w:ind w:leftChars="130" w:left="273"/>
      </w:pPr>
      <w:r>
        <w:rPr>
          <w:rFonts w:eastAsia="新宋体" w:hint="eastAsia"/>
          <w:szCs w:val="21"/>
        </w:rPr>
        <w:t>（</w:t>
      </w:r>
      <w:r>
        <w:rPr>
          <w:rFonts w:eastAsia="新宋体" w:hint="eastAsia"/>
          <w:szCs w:val="21"/>
        </w:rPr>
        <w:t>2</w:t>
      </w:r>
      <w:r>
        <w:rPr>
          <w:rFonts w:eastAsia="新宋体" w:hint="eastAsia"/>
          <w:szCs w:val="21"/>
        </w:rPr>
        <w:t>）滑块的滑动摩擦力表达式为</w:t>
      </w:r>
      <w:r>
        <w:rPr>
          <w:rFonts w:eastAsia="新宋体" w:hint="eastAsia"/>
          <w:szCs w:val="21"/>
        </w:rPr>
        <w:t>f</w:t>
      </w:r>
      <w:r>
        <w:rPr>
          <w:rFonts w:eastAsia="新宋体" w:hint="eastAsia"/>
          <w:szCs w:val="21"/>
        </w:rPr>
        <w:t>＝</w:t>
      </w:r>
      <w:r>
        <w:rPr>
          <w:rFonts w:eastAsia="新宋体" w:hint="eastAsia"/>
          <w:szCs w:val="21"/>
          <w:u w:val="single"/>
        </w:rPr>
        <w:t xml:space="preserve">　</w:t>
      </w:r>
      <w:r>
        <w:rPr>
          <w:rFonts w:eastAsia="新宋体" w:hint="eastAsia"/>
          <w:szCs w:val="21"/>
        </w:rPr>
        <w:t>。（用已知或测量的物理量符号表示）</w:t>
      </w:r>
    </w:p>
    <w:p w:rsidR="000D6E96" w:rsidRDefault="000D6E96" w:rsidP="000D6E96">
      <w:pPr>
        <w:spacing w:line="360" w:lineRule="auto"/>
        <w:ind w:leftChars="130" w:left="273"/>
      </w:pPr>
      <w:r>
        <w:rPr>
          <w:rFonts w:eastAsia="新宋体" w:hint="eastAsia"/>
          <w:szCs w:val="21"/>
        </w:rPr>
        <w:t>（</w:t>
      </w:r>
      <w:r>
        <w:rPr>
          <w:rFonts w:eastAsia="新宋体" w:hint="eastAsia"/>
          <w:szCs w:val="21"/>
        </w:rPr>
        <w:t>3</w:t>
      </w:r>
      <w:r>
        <w:rPr>
          <w:rFonts w:eastAsia="新宋体" w:hint="eastAsia"/>
          <w:szCs w:val="21"/>
        </w:rPr>
        <w:t>）该实验的理论依据是：</w:t>
      </w:r>
      <w:r>
        <w:rPr>
          <w:rFonts w:eastAsia="新宋体" w:hint="eastAsia"/>
          <w:szCs w:val="21"/>
          <w:u w:val="single"/>
        </w:rPr>
        <w:t xml:space="preserve">　　</w:t>
      </w:r>
      <w:r>
        <w:rPr>
          <w:rFonts w:eastAsia="新宋体" w:hint="eastAsia"/>
          <w:szCs w:val="21"/>
        </w:rPr>
        <w:t>。</w:t>
      </w:r>
    </w:p>
    <w:p w:rsidR="000D6E96" w:rsidRDefault="000D6E96" w:rsidP="000D6E96">
      <w:pPr>
        <w:spacing w:line="360" w:lineRule="auto"/>
        <w:ind w:leftChars="130" w:left="273"/>
      </w:pPr>
      <w:r>
        <w:rPr>
          <w:rFonts w:eastAsia="新宋体" w:hint="eastAsia"/>
          <w:szCs w:val="21"/>
        </w:rPr>
        <w:t>（</w:t>
      </w:r>
      <w:r>
        <w:rPr>
          <w:rFonts w:eastAsia="新宋体" w:hint="eastAsia"/>
          <w:szCs w:val="21"/>
        </w:rPr>
        <w:t>4</w:t>
      </w:r>
      <w:r>
        <w:rPr>
          <w:rFonts w:eastAsia="新宋体" w:hint="eastAsia"/>
          <w:szCs w:val="21"/>
        </w:rPr>
        <w:t>）该实验存在一些不足之处，请你写出其中的一点：</w:t>
      </w:r>
      <w:r>
        <w:rPr>
          <w:rFonts w:eastAsia="新宋体" w:hint="eastAsia"/>
          <w:szCs w:val="21"/>
          <w:u w:val="single"/>
        </w:rPr>
        <w:t xml:space="preserve">　　</w:t>
      </w:r>
      <w:r>
        <w:rPr>
          <w:rFonts w:eastAsia="新宋体" w:hint="eastAsia"/>
          <w:szCs w:val="21"/>
        </w:rPr>
        <w:t>。</w:t>
      </w:r>
    </w:p>
    <w:p w:rsidR="000D6E96" w:rsidRDefault="000D6E96" w:rsidP="000D6E96">
      <w:pPr>
        <w:spacing w:line="360" w:lineRule="auto"/>
        <w:ind w:leftChars="130" w:left="273"/>
      </w:pPr>
      <w:r>
        <w:rPr>
          <w:rFonts w:eastAsia="新宋体" w:hint="eastAsia"/>
          <w:noProof/>
          <w:szCs w:val="21"/>
        </w:rPr>
        <w:drawing>
          <wp:inline distT="0" distB="0" distL="0" distR="0">
            <wp:extent cx="2095500" cy="1162050"/>
            <wp:effectExtent l="0" t="0" r="0" b="0"/>
            <wp:docPr id="97" name="图片 9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菁优网：http://www.jyeoo.co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95500" cy="1162050"/>
                    </a:xfrm>
                    <a:prstGeom prst="rect">
                      <a:avLst/>
                    </a:prstGeom>
                    <a:noFill/>
                    <a:ln>
                      <a:noFill/>
                    </a:ln>
                  </pic:spPr>
                </pic:pic>
              </a:graphicData>
            </a:graphic>
          </wp:inline>
        </w:drawing>
      </w:r>
    </w:p>
    <w:p w:rsidR="000D6E96" w:rsidRDefault="000D6E96" w:rsidP="000D6E96">
      <w:pPr>
        <w:spacing w:line="360" w:lineRule="auto"/>
        <w:ind w:left="273" w:hangingChars="130" w:hanging="273"/>
        <w:rPr>
          <w:rFonts w:eastAsia="新宋体" w:hint="eastAsia"/>
          <w:szCs w:val="21"/>
        </w:rPr>
      </w:pPr>
    </w:p>
    <w:p w:rsidR="000D6E96" w:rsidRDefault="000D6E96" w:rsidP="000D6E96">
      <w:pPr>
        <w:spacing w:line="360" w:lineRule="auto"/>
        <w:ind w:left="273" w:hangingChars="130" w:hanging="273"/>
        <w:rPr>
          <w:rFonts w:eastAsia="新宋体" w:hint="eastAsia"/>
          <w:szCs w:val="21"/>
        </w:rPr>
      </w:pPr>
    </w:p>
    <w:p w:rsidR="000D6E96" w:rsidRDefault="000D6E96" w:rsidP="000D6E96">
      <w:pPr>
        <w:shd w:val="clear" w:color="auto" w:fill="FFFFFF"/>
        <w:wordWrap w:val="0"/>
        <w:spacing w:line="360" w:lineRule="auto"/>
        <w:textAlignment w:val="center"/>
        <w:rPr>
          <w:rFonts w:hint="eastAsia"/>
          <w:color w:val="FF0000"/>
        </w:rPr>
      </w:pPr>
    </w:p>
    <w:p w:rsidR="008C009C" w:rsidRDefault="008C009C" w:rsidP="008C009C">
      <w:pPr>
        <w:pStyle w:val="Normal1"/>
        <w:wordWrap w:val="0"/>
        <w:spacing w:line="360" w:lineRule="auto"/>
        <w:jc w:val="left"/>
        <w:textAlignment w:val="center"/>
        <w:rPr>
          <w:rFonts w:ascii="Times New Roman" w:hAnsi="Times New Roman" w:cs="Times New Roman" w:hint="eastAsia"/>
          <w:snapToGrid w:val="0"/>
          <w:color w:val="000000"/>
          <w:kern w:val="0"/>
        </w:rPr>
      </w:pPr>
      <w:bookmarkStart w:id="0" w:name="_GoBack"/>
      <w:bookmarkEnd w:id="0"/>
    </w:p>
    <w:sectPr w:rsidR="008C009C">
      <w:headerReference w:type="default" r:id="rId4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712C" w:rsidRDefault="00F7712C" w:rsidP="00583BFC">
      <w:r>
        <w:separator/>
      </w:r>
    </w:p>
  </w:endnote>
  <w:endnote w:type="continuationSeparator" w:id="0">
    <w:p w:rsidR="00F7712C" w:rsidRDefault="00F7712C" w:rsidP="0058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712C" w:rsidRDefault="00F7712C" w:rsidP="00583BFC">
      <w:r>
        <w:separator/>
      </w:r>
    </w:p>
  </w:footnote>
  <w:footnote w:type="continuationSeparator" w:id="0">
    <w:p w:rsidR="00F7712C" w:rsidRDefault="00F7712C" w:rsidP="0058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3BFC" w:rsidRDefault="00583BFC">
    <w:pPr>
      <w:pStyle w:val="a3"/>
    </w:pPr>
    <w:r w:rsidRPr="00583BFC">
      <w:rPr>
        <w:rFonts w:hint="eastAsia"/>
      </w:rPr>
      <w:t>安徽省</w:t>
    </w:r>
    <w:r w:rsidRPr="00583BFC">
      <w:rPr>
        <w:rFonts w:hint="eastAsia"/>
      </w:rPr>
      <w:t>10</w:t>
    </w:r>
    <w:r w:rsidRPr="00583BFC">
      <w:rPr>
        <w:rFonts w:hint="eastAsia"/>
      </w:rPr>
      <w:t>年（</w:t>
    </w:r>
    <w:r w:rsidRPr="00583BFC">
      <w:rPr>
        <w:rFonts w:hint="eastAsia"/>
      </w:rPr>
      <w:t>2011-2020</w:t>
    </w:r>
    <w:r w:rsidRPr="00583BFC">
      <w:rPr>
        <w:rFonts w:hint="eastAsia"/>
      </w:rPr>
      <w:t>）中考物理试题分项汇编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180"/>
    <w:rsid w:val="000D6E96"/>
    <w:rsid w:val="00402D40"/>
    <w:rsid w:val="00583BFC"/>
    <w:rsid w:val="006E222F"/>
    <w:rsid w:val="008C009C"/>
    <w:rsid w:val="00D163BB"/>
    <w:rsid w:val="00E84180"/>
    <w:rsid w:val="00E97BE4"/>
    <w:rsid w:val="00F771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8258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552</Words>
  <Characters>3151</Characters>
  <Application>Microsoft Office Word</Application>
  <DocSecurity>0</DocSecurity>
  <Lines>26</Lines>
  <Paragraphs>7</Paragraphs>
  <ScaleCrop>false</ScaleCrop>
  <Company>China</Company>
  <LinksUpToDate>false</LinksUpToDate>
  <CharactersWithSpaces>3696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2021-05-06T12:52:00Z</dcterms:created>
  <dcterms:modified xsi:type="dcterms:W3CDTF">2021-05-06T12:52:00Z</dcterms:modified>
</cp:coreProperties>
</file>